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pStyle w:val="6"/>
        <w:shd w:val="clear" w:color="auto" w:fill="FFFFFF"/>
        <w:spacing w:before="0" w:beforeAutospacing="0" w:after="450" w:afterAutospacing="0"/>
        <w:jc w:val="center"/>
        <w:rPr>
          <w:rFonts w:ascii="微软雅黑" w:hAnsi="微软雅黑" w:eastAsia="微软雅黑"/>
          <w:color w:val="333333"/>
          <w:sz w:val="30"/>
          <w:szCs w:val="30"/>
        </w:rPr>
      </w:pPr>
      <w:r>
        <w:rPr>
          <w:rFonts w:hint="eastAsia" w:ascii="微软雅黑" w:hAnsi="微软雅黑" w:eastAsia="微软雅黑"/>
          <w:color w:val="333333"/>
          <w:sz w:val="30"/>
          <w:szCs w:val="30"/>
        </w:rPr>
        <w:t>辽宁省药品监督管理局关于印发《辽宁省药品监督管理局医疗器械行政处罚裁量基准》的通知</w:t>
      </w:r>
    </w:p>
    <w:p>
      <w:pPr>
        <w:pStyle w:val="7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发布时间：2021-06-09</w:t>
      </w:r>
    </w:p>
    <w:p>
      <w:pPr>
        <w:pStyle w:val="2"/>
        <w:shd w:val="clear" w:color="auto" w:fill="FFFFFF"/>
        <w:spacing w:before="240" w:beforeAutospacing="0" w:after="240" w:afterAutospacing="0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</w:t>
      </w:r>
    </w:p>
    <w:p>
      <w:pPr>
        <w:pStyle w:val="2"/>
        <w:shd w:val="clear" w:color="auto" w:fill="FFFFFF"/>
        <w:spacing w:before="240" w:beforeAutospacing="0" w:after="240" w:afterAutospacing="0"/>
        <w:rPr>
          <w:rFonts w:hint="eastAsia"/>
          <w:color w:val="333333"/>
        </w:rPr>
      </w:pPr>
      <w:r>
        <w:rPr>
          <w:rFonts w:hint="eastAsia"/>
          <w:color w:val="333333"/>
        </w:rPr>
        <w:t>各市、沈抚示范区市场监督管理局，省局机关各处室：</w:t>
      </w:r>
    </w:p>
    <w:p>
      <w:pPr>
        <w:pStyle w:val="2"/>
        <w:shd w:val="clear" w:color="auto" w:fill="FFFFFF"/>
        <w:spacing w:before="240" w:beforeAutospacing="0" w:after="240" w:afterAutospacing="0"/>
        <w:rPr>
          <w:rFonts w:hint="eastAsia"/>
          <w:color w:val="333333"/>
        </w:rPr>
      </w:pPr>
      <w:r>
        <w:rPr>
          <w:rFonts w:hint="eastAsia"/>
          <w:color w:val="333333"/>
        </w:rPr>
        <w:t>　　《辽宁省药品监督管理局医疗器械行政处罚裁量基准》业经2021 年 6 月 2 日局务会议审议通过。现予印发，自印发之日起施行，请遵照执行。涉及尚未制定医疗器械行政处罚裁量基准的，按照《辽宁省药品监督管理局行政处罚裁量权适用规定》（辽药监法〔2020〕68 号）执行。</w:t>
      </w:r>
    </w:p>
    <w:p>
      <w:pPr>
        <w:pStyle w:val="2"/>
        <w:shd w:val="clear" w:color="auto" w:fill="FFFFFF"/>
        <w:spacing w:before="240" w:beforeAutospacing="0" w:after="240" w:afterAutospacing="0"/>
        <w:ind w:firstLine="120" w:firstLineChars="50"/>
        <w:rPr>
          <w:rFonts w:hint="eastAsia"/>
          <w:color w:val="333333"/>
        </w:rPr>
      </w:pPr>
      <w:r>
        <w:rPr>
          <w:rFonts w:hint="eastAsia"/>
          <w:color w:val="333333"/>
        </w:rPr>
        <w:t>                                                                               辽宁省药品监督管理局</w:t>
      </w:r>
    </w:p>
    <w:p>
      <w:pPr>
        <w:pStyle w:val="2"/>
        <w:shd w:val="clear" w:color="auto" w:fill="FFFFFF"/>
        <w:spacing w:before="240" w:beforeAutospacing="0" w:after="240" w:afterAutospacing="0"/>
        <w:ind w:firstLine="120" w:firstLineChars="50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                        </w:t>
      </w:r>
      <w:r>
        <w:rPr>
          <w:rFonts w:hint="eastAsia"/>
          <w:color w:val="333333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color w:val="333333"/>
        </w:rPr>
        <w:t>　2021年6月4日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33BC"/>
    <w:rsid w:val="003533BC"/>
    <w:rsid w:val="009B00E1"/>
    <w:rsid w:val="6C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customStyle="1" w:styleId="6">
    <w:name w:val="gov_xl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xl_tim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xl_comeword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xl_writt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xl_sysbo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index_switchsize"/>
    <w:basedOn w:val="4"/>
    <w:qFormat/>
    <w:uiPriority w:val="0"/>
  </w:style>
  <w:style w:type="character" w:customStyle="1" w:styleId="12">
    <w:name w:val="bigger"/>
    <w:basedOn w:val="4"/>
    <w:qFormat/>
    <w:uiPriority w:val="0"/>
  </w:style>
  <w:style w:type="character" w:customStyle="1" w:styleId="13">
    <w:name w:val="medium"/>
    <w:basedOn w:val="4"/>
    <w:qFormat/>
    <w:uiPriority w:val="0"/>
  </w:style>
  <w:style w:type="character" w:customStyle="1" w:styleId="14">
    <w:name w:val="small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297</Characters>
  <Lines>2</Lines>
  <Paragraphs>1</Paragraphs>
  <TotalTime>1</TotalTime>
  <ScaleCrop>false</ScaleCrop>
  <LinksUpToDate>false</LinksUpToDate>
  <CharactersWithSpaces>348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2021-09-03T05:31:00Z</dcterms:created>
  <dc:creator>PC</dc:creator>
  <cp:lastModifiedBy>GLiLi</cp:lastModifiedBy>
  <dcterms:modified xsi:type="dcterms:W3CDTF">2021-09-06T07:12:17Z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33360C40EB5B4B8D9BBDB2ACAC2BAF8F</vt:lpwstr>
  </property>
</Properties>
</file>