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17" w:rsidRDefault="00EC5917" w:rsidP="00EC5917">
      <w:pPr>
        <w:pStyle w:val="a5"/>
        <w:spacing w:before="0" w:beforeAutospacing="0" w:after="0" w:afterAutospacing="0" w:line="330" w:lineRule="atLeast"/>
        <w:rPr>
          <w:rFonts w:ascii="仿宋_GB2312" w:eastAsia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cs="仿宋_GB2312" w:hint="eastAsia"/>
          <w:bCs/>
          <w:kern w:val="2"/>
          <w:sz w:val="32"/>
          <w:szCs w:val="32"/>
        </w:rPr>
        <w:t>附件</w:t>
      </w:r>
    </w:p>
    <w:p w:rsidR="00EC5917" w:rsidRDefault="00EC5917" w:rsidP="00EC5917">
      <w:pPr>
        <w:pStyle w:val="a5"/>
        <w:spacing w:before="0" w:beforeAutospacing="0" w:after="0" w:afterAutospacing="0" w:line="330" w:lineRule="atLeast"/>
        <w:jc w:val="center"/>
        <w:rPr>
          <w:rFonts w:ascii="仿宋_GB2312" w:eastAsia="仿宋_GB2312" w:cs="仿宋_GB2312" w:hint="eastAsia"/>
          <w:b/>
          <w:kern w:val="2"/>
          <w:sz w:val="44"/>
          <w:szCs w:val="44"/>
        </w:rPr>
      </w:pPr>
      <w:r>
        <w:rPr>
          <w:rFonts w:ascii="仿宋_GB2312" w:eastAsia="仿宋_GB2312" w:cs="仿宋_GB2312" w:hint="eastAsia"/>
          <w:b/>
          <w:kern w:val="2"/>
          <w:sz w:val="44"/>
          <w:szCs w:val="44"/>
        </w:rPr>
        <w:t>2024年铁岭市烟花爆竹产品质量专项监督抽查结果汇总表</w:t>
      </w:r>
    </w:p>
    <w:p w:rsidR="00EC5917" w:rsidRDefault="00EC5917" w:rsidP="00EC5917">
      <w:pPr>
        <w:rPr>
          <w:rFonts w:hint="eastAsia"/>
        </w:rPr>
      </w:pPr>
      <w:r>
        <w:rPr>
          <w:rFonts w:hint="eastAsia"/>
        </w:rPr>
        <w:t xml:space="preserve">        </w:t>
      </w:r>
    </w:p>
    <w:tbl>
      <w:tblPr>
        <w:tblW w:w="14599" w:type="dxa"/>
        <w:jc w:val="center"/>
        <w:tblLook w:val="04A0"/>
      </w:tblPr>
      <w:tblGrid>
        <w:gridCol w:w="715"/>
        <w:gridCol w:w="3070"/>
        <w:gridCol w:w="2239"/>
        <w:gridCol w:w="1824"/>
        <w:gridCol w:w="1273"/>
        <w:gridCol w:w="1814"/>
        <w:gridCol w:w="1336"/>
        <w:gridCol w:w="2328"/>
      </w:tblGrid>
      <w:tr w:rsidR="00EC5917" w:rsidTr="00EC5917">
        <w:trPr>
          <w:trHeight w:val="576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序号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受检单位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标称生产企业名称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产品详细名称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规格型号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生产日期-批号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抽查结果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2"/>
              </w:rPr>
              <w:t>不合格项目</w:t>
            </w: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kern w:val="2"/>
              </w:rPr>
            </w:pPr>
            <w:r>
              <w:rPr>
                <w:rFonts w:hAnsi="宋体" w:cs="宋体" w:hint="eastAsia"/>
                <w:kern w:val="2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铁岭县腰堡镇聚发鞭炮烟花商店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饶阳县景天祥烟花爆竹有限公司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精品双响（升空）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Style w:val="font21"/>
                <w:rFonts w:hint="default"/>
                <w:kern w:val="2"/>
                <w:lang/>
              </w:rPr>
              <w:t>33</w:t>
            </w:r>
            <w:r>
              <w:rPr>
                <w:rStyle w:val="font01"/>
                <w:kern w:val="2"/>
                <w:lang/>
              </w:rPr>
              <w:t>×</w:t>
            </w:r>
            <w:r>
              <w:rPr>
                <w:rStyle w:val="font21"/>
                <w:rFonts w:hint="default"/>
                <w:kern w:val="2"/>
                <w:lang/>
              </w:rPr>
              <w:t>170mm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2023-10/-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不合格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color w:val="000000"/>
                <w:kern w:val="2"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结构和材质-双响产品筒体尺寸、药量</w:t>
            </w: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kern w:val="2"/>
              </w:rPr>
            </w:pPr>
            <w:r>
              <w:rPr>
                <w:rFonts w:hAnsi="宋体" w:cs="宋体" w:hint="eastAsia"/>
                <w:kern w:val="2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调兵山市共鸣鞭炮烟花有限责任公司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浏阳市颐和隆烟花集团有限公司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皇家礼炮（组合烟花）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25发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2023-09/-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kern w:val="2"/>
              </w:rPr>
            </w:pPr>
            <w:r>
              <w:rPr>
                <w:rFonts w:hAnsi="宋体" w:cs="宋体" w:hint="eastAsia"/>
                <w:kern w:val="2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调兵山市共鸣鞭炮烟花有限责任公司调兵山市宇虹飞营业部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上栗县华良花炮制造有限公司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特装大地红（爆竹）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2000型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2022-10/-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开原烟花爆竹有限公司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浏阳市海胜出口烟花制造有限公司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富贵发财蕾（组合烟花）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2023-04-22/-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rFonts w:hAnsi="宋体"/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铁岭县腰堡镇庆益鞭炮烟花店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上栗县龙鑫出口花炮厂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闪光蕾（组合烟花）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2023-09/-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铁岭市清河区汇丰日杂有限责任公司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上栗县国生出口花炮厂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精品啄木鸟炮（爆竹）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30公分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2023-11/-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铁岭市清河区利民烟花爆竹有限公司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浏阳市金猴出口烟花厂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闪耀非凡（组合烟花）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2023-05-06/-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调兵山市迎春烟花爆竹经销店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浏阳市金猴出口烟花厂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闪光蕾（组合烟花）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2023-03-02/-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调兵山市共赢烟花爆竹零售店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上栗县华金出口花炮厂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精装啄木鸟红炮（爆竹）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2000型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不合格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color w:val="000000"/>
                <w:kern w:val="2"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部件-引燃装置-引燃时间、部件-引燃装置-引火线牢固性</w:t>
            </w: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铁岭市银州区顺发鞭炮烟花店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湖南熊猫烟花集团有限公司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顶流花花（喷花）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喷花类（地面）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2023-10/-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不合格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部件-引燃装置-引火线、部件-引燃装置-引燃时间、燃放性能-燃放缺陷</w:t>
            </w: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昌图东大烟花爆竹销售有限责任公司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萍乡市吉利烟花制造有限公司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欢歌笑语（组合烟花）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25发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2023年/-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铁岭县镇西堡镇春晓烟花爆竹销售处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上栗县中德花炮制造有限公司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恭喜发财（爆竹）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爆竹类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2022年/-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不合格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部件-引燃装置-引火线、部件-引燃装置-引燃时</w:t>
            </w:r>
            <w:r>
              <w:rPr>
                <w:rFonts w:hAnsi="宋体" w:cs="宋体" w:hint="eastAsia"/>
                <w:color w:val="000000"/>
                <w:kern w:val="2"/>
                <w:lang/>
              </w:rPr>
              <w:lastRenderedPageBreak/>
              <w:t>间</w:t>
            </w: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lastRenderedPageBreak/>
              <w:t>13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铁岭县红门鞭炮烟花有限公司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醴陵祥龙花炮有限公司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王牌发财炮（爆竹）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1000型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2023-12/-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不合格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color w:val="000000"/>
                <w:kern w:val="2"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部件-引燃装置-引火线、部件-引燃装置-引火线牢固性</w:t>
            </w: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昌图县腾达鞭炮烟花经营部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浏阳市中洲烟花集团有限公司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闪亮星（喷花）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喷花美（地面）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昌图县老城玉辉烟花爆竹销售有限公司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浏阳市颐和隆烟花集团有限公司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金闪蕾（组合烟花）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25发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2023-04/-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铁岭经济开发区联心日杂有限公司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湖南庆泰烟花制造有限公司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孔雀开屏升级版（喷花）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喷花类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2023-02/-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铁岭市宝达烟花爆竹有限公司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浏阳世纪红烟花制造销售有限公司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牛掰180秒（喷花）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喷花类（地面）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2023-03/-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铁岭利宏泰烟花鞭炮有限公司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湖南逗逗鞭炮烟花制造有限公司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玫瑰花语（组合烟花）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25发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铁岭市强盛烟花爆竹有限公司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上栗县福乐出口花炮厂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焰彩（组合烟花）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2023年/-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昌图县八面城日用杂品公司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浏阳市中洲烟花集团有限公司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响子金柳（组合烟花）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2023-11-02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21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西丰县锦鸿烟花艺萃分店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浏阳文杰烟花制造有限公司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御焰（组合烟花）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25发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22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铁岭县日用杂品烟花爆竹公司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浏阳市金利烟花集团有限公司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恭喜发财（组合烟花）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2024-04-10/-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23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西丰县锦鸿烟花经销有限公司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浏阳市银洋出口烟花有限公司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银洋之星（喷花）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喷花类（地面）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2023-05/-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24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铁岭市惠静烟花爆竹有限公司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河北圣姑烟花制造有限公司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闪光蕾（组合烟花）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36发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2023-06/-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  <w:tr w:rsidR="00EC5917" w:rsidTr="00EC5917">
        <w:trPr>
          <w:trHeight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rPr>
                <w:rFonts w:hAnsi="宋体" w:cs="宋体"/>
                <w:kern w:val="2"/>
              </w:rPr>
            </w:pPr>
            <w:r>
              <w:rPr>
                <w:rFonts w:hAnsi="宋体" w:cs="宋体" w:hint="eastAsia"/>
                <w:kern w:val="2"/>
              </w:rPr>
              <w:t>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铁岭市银州区伟亮惠静烟花爆竹经销处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浏阳市田丰烟花制作有限公司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拳击猴（喷花）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喷花类（地面）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2023-07-20/-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7" w:rsidRDefault="00EC5917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  <w:lang/>
              </w:rPr>
            </w:pPr>
            <w:r>
              <w:rPr>
                <w:rFonts w:hAnsi="宋体" w:cs="宋体" w:hint="eastAsia"/>
                <w:color w:val="000000"/>
                <w:kern w:val="2"/>
                <w:lang/>
              </w:rPr>
              <w:t>未发现不合格项目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7" w:rsidRDefault="00EC5917">
            <w:pPr>
              <w:widowControl/>
              <w:jc w:val="center"/>
              <w:rPr>
                <w:color w:val="000000"/>
                <w:kern w:val="2"/>
              </w:rPr>
            </w:pPr>
          </w:p>
        </w:tc>
      </w:tr>
    </w:tbl>
    <w:p w:rsidR="00614FAC" w:rsidRPr="00EC5917" w:rsidRDefault="00614FAC" w:rsidP="00EC5917"/>
    <w:sectPr w:rsidR="00614FAC" w:rsidRPr="00EC5917" w:rsidSect="003029C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04" w:rsidRDefault="00F07804" w:rsidP="00E9414D">
      <w:r>
        <w:separator/>
      </w:r>
    </w:p>
  </w:endnote>
  <w:endnote w:type="continuationSeparator" w:id="1">
    <w:p w:rsidR="00F07804" w:rsidRDefault="00F07804" w:rsidP="00E9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04" w:rsidRDefault="00F07804" w:rsidP="00E9414D">
      <w:r>
        <w:separator/>
      </w:r>
    </w:p>
  </w:footnote>
  <w:footnote w:type="continuationSeparator" w:id="1">
    <w:p w:rsidR="00F07804" w:rsidRDefault="00F07804" w:rsidP="00E94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14D"/>
    <w:rsid w:val="00035CF9"/>
    <w:rsid w:val="00200A94"/>
    <w:rsid w:val="0026507C"/>
    <w:rsid w:val="00282E21"/>
    <w:rsid w:val="003029C3"/>
    <w:rsid w:val="005F0AC6"/>
    <w:rsid w:val="00614FAC"/>
    <w:rsid w:val="00700765"/>
    <w:rsid w:val="007621BB"/>
    <w:rsid w:val="008A3063"/>
    <w:rsid w:val="008B2FE5"/>
    <w:rsid w:val="00C37DBC"/>
    <w:rsid w:val="00C81031"/>
    <w:rsid w:val="00CF4F72"/>
    <w:rsid w:val="00E9414D"/>
    <w:rsid w:val="00EC5917"/>
    <w:rsid w:val="00F0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F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14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14D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14D"/>
    <w:rPr>
      <w:sz w:val="18"/>
      <w:szCs w:val="18"/>
    </w:rPr>
  </w:style>
  <w:style w:type="paragraph" w:styleId="a5">
    <w:name w:val="Normal (Web)"/>
    <w:basedOn w:val="a"/>
    <w:rsid w:val="00035CF9"/>
    <w:pPr>
      <w:widowControl/>
      <w:spacing w:before="100" w:beforeAutospacing="1" w:after="100" w:afterAutospacing="1"/>
    </w:pPr>
    <w:rPr>
      <w:rFonts w:hAnsi="宋体" w:cs="宋体"/>
      <w:sz w:val="24"/>
    </w:rPr>
  </w:style>
  <w:style w:type="paragraph" w:customStyle="1" w:styleId="1CharChar2CharChar1">
    <w:name w:val="字元 字元1 Char Char 字元 字元2 Char Char1 字元 字元"/>
    <w:basedOn w:val="a"/>
    <w:semiHidden/>
    <w:rsid w:val="00035CF9"/>
    <w:pPr>
      <w:widowControl/>
      <w:autoSpaceDE/>
      <w:autoSpaceDN/>
      <w:adjustRightInd/>
      <w:spacing w:after="160" w:line="240" w:lineRule="exact"/>
    </w:pPr>
    <w:rPr>
      <w:rFonts w:ascii="Arial" w:hAnsi="Arial"/>
      <w:kern w:val="2"/>
      <w:sz w:val="22"/>
      <w:szCs w:val="22"/>
      <w:lang w:eastAsia="en-US"/>
    </w:rPr>
  </w:style>
  <w:style w:type="character" w:customStyle="1" w:styleId="font21">
    <w:name w:val="font21"/>
    <w:basedOn w:val="a0"/>
    <w:rsid w:val="00035CF9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035CF9"/>
    <w:rPr>
      <w:rFonts w:ascii="微软雅黑" w:eastAsia="微软雅黑" w:hAnsi="微软雅黑" w:cs="微软雅黑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EC5917"/>
    <w:rPr>
      <w:rFonts w:ascii="Arial" w:hAnsi="Arial" w:cs="Arial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7B3B-96F2-4F06-9AA6-5CA1DBCF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280</Words>
  <Characters>1601</Characters>
  <Application>Microsoft Office Word</Application>
  <DocSecurity>0</DocSecurity>
  <Lines>13</Lines>
  <Paragraphs>3</Paragraphs>
  <ScaleCrop>false</ScaleCrop>
  <Company>Sky123.Org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2020-11-11T13:47:00Z</dcterms:created>
  <dcterms:modified xsi:type="dcterms:W3CDTF">2024-03-03T13:35:00Z</dcterms:modified>
</cp:coreProperties>
</file>