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9A3" w:rsidRDefault="001C4000">
      <w:pPr>
        <w:pStyle w:val="afffff7"/>
        <w:framePr w:wrap="around"/>
      </w:pPr>
      <w:r>
        <w:t>DB</w:t>
      </w:r>
      <w:r>
        <w:rPr>
          <w:rFonts w:hint="eastAsia"/>
        </w:rPr>
        <w:t>21</w:t>
      </w:r>
      <w:r>
        <w:t>12</w:t>
      </w:r>
    </w:p>
    <w:p w:rsidR="00B419A3" w:rsidRDefault="001C4000">
      <w:pPr>
        <w:pStyle w:val="afffff8"/>
        <w:framePr w:wrap="around"/>
      </w:pPr>
      <w:r>
        <w:rPr>
          <w:rFonts w:hint="eastAsia"/>
        </w:rPr>
        <w:t>铁岭市地方标准</w:t>
      </w:r>
    </w:p>
    <w:p w:rsidR="00B419A3" w:rsidRDefault="001C4000">
      <w:pPr>
        <w:pStyle w:val="21"/>
        <w:framePr w:wrap="around"/>
        <w:rPr>
          <w:rFonts w:hAnsi="黑体"/>
        </w:rPr>
      </w:pPr>
      <w:r>
        <w:rPr>
          <w:rFonts w:hAnsi="黑体"/>
        </w:rPr>
        <w:t>DB 2112/ T</w:t>
      </w:r>
      <w:r>
        <w:rPr>
          <w:rFonts w:hAnsi="黑体" w:hint="eastAsia"/>
        </w:rPr>
        <w:t>XXXX</w:t>
      </w:r>
      <w:r>
        <w:rPr>
          <w:rFonts w:hAnsi="黑体"/>
        </w:rPr>
        <w:t>—20</w:t>
      </w:r>
      <w:r>
        <w:rPr>
          <w:rFonts w:hAnsi="黑体" w:hint="eastAsia"/>
        </w:rPr>
        <w:t>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6"/>
      </w:tblGrid>
      <w:tr w:rsidR="00B419A3">
        <w:tc>
          <w:tcPr>
            <w:tcW w:w="9356" w:type="dxa"/>
            <w:tcBorders>
              <w:top w:val="nil"/>
              <w:left w:val="nil"/>
              <w:bottom w:val="nil"/>
              <w:right w:val="nil"/>
            </w:tcBorders>
          </w:tcPr>
          <w:p w:rsidR="00B419A3" w:rsidRDefault="007D664B">
            <w:pPr>
              <w:pStyle w:val="affff5"/>
              <w:framePr w:wrap="around"/>
            </w:pPr>
            <w:r>
              <w:pict>
                <v:rect id="DT" o:spid="_x0000_s1026" style="position:absolute;left:0;text-align:left;margin-left:372.8pt;margin-top:2.7pt;width:90pt;height:18pt;z-index:-3" stroked="f"/>
              </w:pict>
            </w:r>
          </w:p>
        </w:tc>
      </w:tr>
    </w:tbl>
    <w:p w:rsidR="00B419A3" w:rsidRDefault="00B419A3">
      <w:pPr>
        <w:pStyle w:val="21"/>
        <w:framePr w:wrap="around"/>
        <w:rPr>
          <w:rFonts w:hAnsi="黑体"/>
        </w:rPr>
      </w:pPr>
    </w:p>
    <w:p w:rsidR="00B419A3" w:rsidRDefault="00B419A3">
      <w:pPr>
        <w:pStyle w:val="21"/>
        <w:framePr w:wrap="around"/>
        <w:rPr>
          <w:rFonts w:hAnsi="黑体"/>
        </w:rPr>
      </w:pPr>
    </w:p>
    <w:p w:rsidR="00B419A3" w:rsidRDefault="001C4000">
      <w:pPr>
        <w:pStyle w:val="affff6"/>
        <w:framePr w:wrap="around"/>
      </w:pPr>
      <w:r>
        <w:rPr>
          <w:rFonts w:hint="eastAsia"/>
        </w:rPr>
        <w:t>地理标志产品</w:t>
      </w:r>
      <w:r w:rsidR="00606637">
        <w:rPr>
          <w:rFonts w:hint="eastAsia"/>
        </w:rPr>
        <w:t xml:space="preserve"> </w:t>
      </w:r>
      <w:r w:rsidR="004F2286">
        <w:rPr>
          <w:rFonts w:hint="eastAsia"/>
        </w:rPr>
        <w:t xml:space="preserve"> </w:t>
      </w:r>
      <w:r>
        <w:rPr>
          <w:rFonts w:hint="eastAsia"/>
        </w:rPr>
        <w:t>西丰柞蚕丝</w:t>
      </w:r>
    </w:p>
    <w:p w:rsidR="00B419A3" w:rsidRDefault="001C4000">
      <w:pPr>
        <w:pStyle w:val="affff7"/>
        <w:framePr w:wrap="around"/>
      </w:pPr>
      <w:r>
        <w:rPr>
          <w:rFonts w:hint="eastAsia"/>
        </w:rPr>
        <w:t>(</w:t>
      </w:r>
      <w:r>
        <w:rPr>
          <w:rFonts w:hint="eastAsia"/>
        </w:rPr>
        <w:t>报批稿</w:t>
      </w:r>
      <w:r>
        <w:rPr>
          <w:rFonts w:hint="eastAsia"/>
        </w:rPr>
        <w:t>)</w:t>
      </w:r>
    </w:p>
    <w:p w:rsidR="00B419A3" w:rsidRDefault="00B419A3">
      <w:pPr>
        <w:pStyle w:val="affff8"/>
        <w:framePr w:wrap="around"/>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55"/>
      </w:tblGrid>
      <w:tr w:rsidR="00B419A3">
        <w:tc>
          <w:tcPr>
            <w:tcW w:w="9855" w:type="dxa"/>
            <w:tcBorders>
              <w:top w:val="nil"/>
              <w:left w:val="nil"/>
              <w:bottom w:val="nil"/>
              <w:right w:val="nil"/>
            </w:tcBorders>
          </w:tcPr>
          <w:p w:rsidR="00B419A3" w:rsidRDefault="007D664B">
            <w:pPr>
              <w:pStyle w:val="affff9"/>
              <w:framePr w:wrap="around"/>
            </w:pPr>
            <w:r>
              <w:pict>
                <v:rect id="RQ" o:spid="_x0000_s1027" style="position:absolute;left:0;text-align:left;margin-left:173.3pt;margin-top:45.15pt;width:150pt;height:20pt;z-index:-2" stroked="f">
                  <w10:anchorlock/>
                </v:rect>
              </w:pict>
            </w:r>
            <w:r>
              <w:pict>
                <v:rect id="LB" o:spid="_x0000_s1028" style="position:absolute;left:0;text-align:left;margin-left:193.3pt;margin-top:20.15pt;width:100pt;height:24pt;z-index:-1" stroked="f"/>
              </w:pict>
            </w:r>
          </w:p>
        </w:tc>
      </w:tr>
      <w:tr w:rsidR="00B419A3">
        <w:tc>
          <w:tcPr>
            <w:tcW w:w="9855" w:type="dxa"/>
            <w:tcBorders>
              <w:top w:val="nil"/>
              <w:left w:val="nil"/>
              <w:bottom w:val="nil"/>
              <w:right w:val="nil"/>
            </w:tcBorders>
          </w:tcPr>
          <w:p w:rsidR="00B419A3" w:rsidRDefault="00B419A3">
            <w:pPr>
              <w:pStyle w:val="affffa"/>
              <w:framePr w:wrap="around"/>
            </w:pPr>
          </w:p>
        </w:tc>
      </w:tr>
    </w:tbl>
    <w:p w:rsidR="00B419A3" w:rsidRDefault="001C4000">
      <w:pPr>
        <w:pStyle w:val="affffff7"/>
        <w:framePr w:wrap="around" w:hAnchor="page" w:x="1381"/>
      </w:pPr>
      <w:r>
        <w:rPr>
          <w:rFonts w:ascii="黑体" w:hint="eastAsia"/>
        </w:rPr>
        <w:t>2021</w:t>
      </w:r>
      <w:r>
        <w:rPr>
          <w:rFonts w:ascii="黑体"/>
        </w:rPr>
        <w:t>-</w:t>
      </w:r>
      <w:r>
        <w:rPr>
          <w:rFonts w:ascii="黑体" w:hint="eastAsia"/>
        </w:rPr>
        <w:t>XX</w:t>
      </w:r>
      <w:r>
        <w:rPr>
          <w:rFonts w:ascii="黑体"/>
        </w:rPr>
        <w:t>-</w:t>
      </w:r>
      <w:r>
        <w:rPr>
          <w:rFonts w:ascii="黑体" w:hint="eastAsia"/>
        </w:rPr>
        <w:t>XX</w:t>
      </w:r>
      <w:r>
        <w:rPr>
          <w:rFonts w:hint="eastAsia"/>
        </w:rPr>
        <w:t>发布</w:t>
      </w:r>
      <w:r w:rsidR="007D664B">
        <w:pict>
          <v:line id="_x0000_s1029" style="position:absolute;z-index:1;mso-position-horizontal-relative:text;mso-position-vertical-relative:page" from="-.05pt,728.5pt" to="481.85pt,728.5pt">
            <w10:wrap anchory="page"/>
            <w10:anchorlock/>
          </v:line>
        </w:pict>
      </w:r>
    </w:p>
    <w:p w:rsidR="00B419A3" w:rsidRDefault="001C4000">
      <w:pPr>
        <w:pStyle w:val="affffff8"/>
        <w:framePr w:wrap="around" w:hAnchor="page" w:x="6976" w:y="14116"/>
      </w:pPr>
      <w:r>
        <w:rPr>
          <w:rFonts w:ascii="黑体" w:hint="eastAsia"/>
        </w:rPr>
        <w:t>2021</w:t>
      </w:r>
      <w:r>
        <w:rPr>
          <w:rFonts w:ascii="黑体"/>
        </w:rPr>
        <w:t>-</w:t>
      </w:r>
      <w:r>
        <w:rPr>
          <w:rFonts w:ascii="黑体" w:hint="eastAsia"/>
        </w:rPr>
        <w:t>XX</w:t>
      </w:r>
      <w:r>
        <w:rPr>
          <w:rFonts w:ascii="黑体"/>
        </w:rPr>
        <w:t>-</w:t>
      </w:r>
      <w:r>
        <w:rPr>
          <w:rFonts w:ascii="黑体" w:hint="eastAsia"/>
        </w:rPr>
        <w:t>XX</w:t>
      </w:r>
      <w:r>
        <w:rPr>
          <w:rFonts w:hint="eastAsia"/>
        </w:rPr>
        <w:t>实施</w:t>
      </w:r>
    </w:p>
    <w:p w:rsidR="00B419A3" w:rsidRDefault="001C4000">
      <w:pPr>
        <w:pStyle w:val="afffff9"/>
        <w:framePr w:wrap="around"/>
      </w:pPr>
      <w:r>
        <w:rPr>
          <w:rFonts w:hint="eastAsia"/>
        </w:rPr>
        <w:t>铁岭市市场监督管理局</w:t>
      </w:r>
      <w:r>
        <w:rPr>
          <w:rFonts w:hAnsi="黑体" w:hint="eastAsia"/>
        </w:rPr>
        <w:t>   </w:t>
      </w:r>
      <w:r>
        <w:rPr>
          <w:rStyle w:val="affff2"/>
          <w:rFonts w:hint="eastAsia"/>
        </w:rPr>
        <w:t>发布</w:t>
      </w:r>
    </w:p>
    <w:p w:rsidR="00B419A3" w:rsidRDefault="007D664B">
      <w:pPr>
        <w:pStyle w:val="affe"/>
      </w:pPr>
      <w:r>
        <w:pict>
          <v:line id="_x0000_s1030" style="position:absolute;left:0;text-align:left;z-index:2" from="-.05pt,184.25pt" to="481.85pt,184.25pt"/>
        </w:pict>
      </w:r>
    </w:p>
    <w:p w:rsidR="00B419A3" w:rsidRDefault="001C4000">
      <w:r>
        <w:t>ICS</w:t>
      </w:r>
    </w:p>
    <w:p w:rsidR="00B419A3" w:rsidRDefault="001C4000">
      <w:r>
        <w:rPr>
          <w:rFonts w:hint="eastAsia"/>
        </w:rPr>
        <w:t>B</w:t>
      </w:r>
    </w:p>
    <w:p w:rsidR="00B419A3" w:rsidRDefault="00B419A3">
      <w:pPr>
        <w:sectPr w:rsidR="00B419A3">
          <w:headerReference w:type="even" r:id="rId9"/>
          <w:footerReference w:type="even" r:id="rId10"/>
          <w:pgSz w:w="11906" w:h="16838"/>
          <w:pgMar w:top="567" w:right="850" w:bottom="1134" w:left="1418" w:header="0" w:footer="0" w:gutter="0"/>
          <w:pgNumType w:start="1"/>
          <w:cols w:space="425"/>
          <w:docGrid w:type="lines" w:linePitch="312"/>
        </w:sectPr>
      </w:pPr>
    </w:p>
    <w:p w:rsidR="00B419A3" w:rsidRDefault="001C4000">
      <w:pPr>
        <w:pStyle w:val="afffffa"/>
      </w:pPr>
      <w:r>
        <w:rPr>
          <w:rFonts w:hint="eastAsia"/>
        </w:rPr>
        <w:lastRenderedPageBreak/>
        <w:t>前</w:t>
      </w:r>
      <w:bookmarkStart w:id="0" w:name="BKQY"/>
      <w:r>
        <w:t>  </w:t>
      </w:r>
      <w:r>
        <w:rPr>
          <w:rFonts w:hint="eastAsia"/>
        </w:rPr>
        <w:t>言</w:t>
      </w:r>
      <w:bookmarkEnd w:id="0"/>
    </w:p>
    <w:p w:rsidR="00B419A3" w:rsidRDefault="001C4000">
      <w:pPr>
        <w:pStyle w:val="affe"/>
        <w:rPr>
          <w:rFonts w:hAnsi="宋体" w:cs="宋体"/>
          <w:szCs w:val="21"/>
        </w:rPr>
      </w:pPr>
      <w:r>
        <w:rPr>
          <w:rFonts w:hint="eastAsia"/>
        </w:rPr>
        <w:t>本文件按照GB/T 1.1-2020</w:t>
      </w:r>
      <w:r>
        <w:rPr>
          <w:rFonts w:hAnsi="宋体" w:cs="宋体" w:hint="eastAsia"/>
          <w:szCs w:val="21"/>
        </w:rPr>
        <w:t>《标准化工作导则 第1部分：标准化文件的结构和起草规则》的规定起草。</w:t>
      </w:r>
    </w:p>
    <w:p w:rsidR="00B419A3" w:rsidRDefault="001C4000">
      <w:pPr>
        <w:pStyle w:val="affe"/>
      </w:pPr>
      <w:r>
        <w:rPr>
          <w:rFonts w:hAnsi="宋体" w:hint="eastAsia"/>
          <w:szCs w:val="21"/>
        </w:rPr>
        <w:t>请注意本文件的某些内容可能涉及专利。本文件的发布机构不承担识别专利的责任。</w:t>
      </w:r>
    </w:p>
    <w:p w:rsidR="00B419A3" w:rsidRDefault="001C4000">
      <w:pPr>
        <w:pStyle w:val="affe"/>
      </w:pPr>
      <w:r>
        <w:rPr>
          <w:rFonts w:hint="eastAsia"/>
        </w:rPr>
        <w:t>本文件由铁岭市市场监督管理局提出并归口。</w:t>
      </w:r>
    </w:p>
    <w:p w:rsidR="00B419A3" w:rsidRDefault="001C4000">
      <w:pPr>
        <w:pStyle w:val="affe"/>
      </w:pPr>
      <w:r>
        <w:rPr>
          <w:rFonts w:hint="eastAsia"/>
        </w:rPr>
        <w:t>本文件起草单位：铁岭市检验检测认证服务中心、西丰县检验检测认证中心、辽宁采逸野蚕丝制品有限公司。</w:t>
      </w:r>
    </w:p>
    <w:p w:rsidR="00B419A3" w:rsidRDefault="001C4000">
      <w:pPr>
        <w:pStyle w:val="affe"/>
      </w:pPr>
      <w:r>
        <w:rPr>
          <w:rFonts w:hint="eastAsia"/>
        </w:rPr>
        <w:t>本文件主要起草人：薛颖、王志杰、李利、韩密、房柳、解维利、李丹、朱艳红、房鑫、李轶钢、田驰、吕志强。</w:t>
      </w:r>
    </w:p>
    <w:p w:rsidR="00B419A3" w:rsidRDefault="00B419A3">
      <w:pPr>
        <w:pStyle w:val="afff7"/>
        <w:sectPr w:rsidR="00B419A3">
          <w:headerReference w:type="default" r:id="rId11"/>
          <w:footerReference w:type="default" r:id="rId12"/>
          <w:pgSz w:w="11906" w:h="16838"/>
          <w:pgMar w:top="567" w:right="1134" w:bottom="1134" w:left="1418" w:header="1418" w:footer="1134" w:gutter="0"/>
          <w:pgNumType w:start="1"/>
          <w:cols w:space="425"/>
          <w:formProt w:val="0"/>
          <w:docGrid w:type="lines" w:linePitch="312"/>
        </w:sectPr>
      </w:pPr>
    </w:p>
    <w:p w:rsidR="00B419A3" w:rsidRDefault="001C4000">
      <w:pPr>
        <w:pStyle w:val="afff7"/>
      </w:pPr>
      <w:r>
        <w:rPr>
          <w:rFonts w:hint="eastAsia"/>
        </w:rPr>
        <w:lastRenderedPageBreak/>
        <w:t>地</w:t>
      </w:r>
      <w:bookmarkStart w:id="1" w:name="StandardName"/>
      <w:r>
        <w:rPr>
          <w:rFonts w:hint="eastAsia"/>
        </w:rPr>
        <w:t>理标志产品  西丰柞蚕丝</w:t>
      </w:r>
      <w:bookmarkEnd w:id="1"/>
    </w:p>
    <w:p w:rsidR="00B419A3" w:rsidRDefault="001C4000">
      <w:pPr>
        <w:pStyle w:val="a4"/>
        <w:spacing w:before="312" w:after="312"/>
      </w:pPr>
      <w:r>
        <w:rPr>
          <w:rFonts w:hint="eastAsia"/>
        </w:rPr>
        <w:t xml:space="preserve">范围 </w:t>
      </w:r>
    </w:p>
    <w:p w:rsidR="00B419A3" w:rsidRDefault="001C4000">
      <w:pPr>
        <w:pStyle w:val="affe"/>
        <w:rPr>
          <w:rFonts w:hAnsi="宋体"/>
        </w:rPr>
      </w:pPr>
      <w:r>
        <w:rPr>
          <w:rFonts w:hAnsi="宋体" w:hint="eastAsia"/>
        </w:rPr>
        <w:t>本文件规定了地理标志产品西丰柞蚕丝的术语和定义、地理标志产品保护范围、要求、试验方法、检验规则、标志、标签、包装、运输和贮存。</w:t>
      </w:r>
    </w:p>
    <w:p w:rsidR="00B419A3" w:rsidRDefault="001C4000">
      <w:pPr>
        <w:pStyle w:val="affe"/>
      </w:pPr>
      <w:r>
        <w:rPr>
          <w:rFonts w:hAnsi="宋体" w:hint="eastAsia"/>
        </w:rPr>
        <w:t>本文件适用于原国家质量监督检验检疫总局《地理标志产品保护规定》批准保护范围内的</w:t>
      </w:r>
      <w:r>
        <w:rPr>
          <w:rFonts w:hint="eastAsia"/>
        </w:rPr>
        <w:t>西丰柞蚕丝。</w:t>
      </w:r>
    </w:p>
    <w:p w:rsidR="00B419A3" w:rsidRDefault="001C4000">
      <w:pPr>
        <w:pStyle w:val="a4"/>
        <w:spacing w:before="312" w:after="312"/>
      </w:pPr>
      <w:r>
        <w:rPr>
          <w:rFonts w:hint="eastAsia"/>
        </w:rPr>
        <w:t>规范性引用文件</w:t>
      </w:r>
    </w:p>
    <w:p w:rsidR="00B419A3" w:rsidRDefault="001C4000">
      <w:pPr>
        <w:pStyle w:val="affe"/>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下列文件中的内容通过文中的规范性引用而构成本文件必不可少的条款。其中,注日期的引用文件,仅该日期对应的版本适用于本文件;不注日期的引用文件,其最新版本(包括所有的修订单)适用于本文件。</w:t>
      </w:r>
    </w:p>
    <w:p w:rsidR="00B419A3" w:rsidRDefault="001C4000">
      <w:pPr>
        <w:pStyle w:val="affe"/>
        <w:rPr>
          <w:rFonts w:asciiTheme="minorEastAsia" w:eastAsiaTheme="minorEastAsia" w:hAnsiTheme="minorEastAsia"/>
          <w:color w:val="000000"/>
        </w:rPr>
      </w:pPr>
      <w:r>
        <w:rPr>
          <w:rFonts w:hint="eastAsia"/>
          <w:color w:val="000000"/>
        </w:rPr>
        <w:t>GB</w:t>
      </w:r>
      <w:r>
        <w:rPr>
          <w:rFonts w:hAnsi="宋体" w:hint="eastAsia"/>
          <w:color w:val="000000"/>
        </w:rPr>
        <w:t>/T</w:t>
      </w:r>
      <w:r>
        <w:rPr>
          <w:rFonts w:hint="eastAsia"/>
          <w:color w:val="000000"/>
        </w:rPr>
        <w:t xml:space="preserve"> 250-2008 纺织品 色</w:t>
      </w:r>
      <w:r>
        <w:rPr>
          <w:rFonts w:asciiTheme="minorEastAsia" w:eastAsiaTheme="minorEastAsia" w:hAnsiTheme="minorEastAsia" w:hint="eastAsia"/>
          <w:color w:val="000000"/>
        </w:rPr>
        <w:t>牢度试验 评定变色用灰色样卡</w:t>
      </w:r>
    </w:p>
    <w:p w:rsidR="00B419A3" w:rsidRDefault="001C4000">
      <w:pPr>
        <w:pStyle w:val="affe"/>
        <w:rPr>
          <w:rFonts w:asciiTheme="minorEastAsia" w:eastAsiaTheme="minorEastAsia" w:hAnsiTheme="minorEastAsia"/>
          <w:color w:val="000000"/>
          <w:kern w:val="2"/>
          <w:szCs w:val="21"/>
        </w:rPr>
      </w:pPr>
      <w:r>
        <w:rPr>
          <w:rFonts w:asciiTheme="minorEastAsia" w:eastAsiaTheme="minorEastAsia" w:hAnsiTheme="minorEastAsia" w:hint="eastAsia"/>
          <w:color w:val="000000"/>
        </w:rPr>
        <w:t xml:space="preserve">GB/T 2912.1 </w:t>
      </w:r>
      <w:r>
        <w:rPr>
          <w:rFonts w:asciiTheme="minorEastAsia" w:eastAsiaTheme="minorEastAsia" w:hAnsiTheme="minorEastAsia" w:cs="Arial"/>
          <w:color w:val="000000"/>
          <w:szCs w:val="21"/>
        </w:rPr>
        <w:t>纺织品 甲醛的测定 第 1 部分:游离</w:t>
      </w:r>
      <w:r>
        <w:rPr>
          <w:rFonts w:asciiTheme="minorEastAsia" w:eastAsiaTheme="minorEastAsia" w:hAnsiTheme="minorEastAsia" w:cs="Arial" w:hint="eastAsia"/>
          <w:color w:val="000000"/>
          <w:szCs w:val="21"/>
        </w:rPr>
        <w:t>和</w:t>
      </w:r>
      <w:r>
        <w:rPr>
          <w:rFonts w:asciiTheme="minorEastAsia" w:eastAsiaTheme="minorEastAsia" w:hAnsiTheme="minorEastAsia" w:cs="Arial"/>
          <w:color w:val="000000"/>
          <w:szCs w:val="21"/>
        </w:rPr>
        <w:t>水解的甲醛(水萃取法)</w:t>
      </w:r>
    </w:p>
    <w:p w:rsidR="00B419A3" w:rsidRDefault="001C4000">
      <w:pPr>
        <w:ind w:firstLineChars="200" w:firstLine="420"/>
        <w:rPr>
          <w:rFonts w:ascii="宋体" w:hAnsi="宋体"/>
          <w:szCs w:val="21"/>
        </w:rPr>
      </w:pPr>
      <w:r>
        <w:rPr>
          <w:rFonts w:asciiTheme="minorEastAsia" w:eastAsiaTheme="minorEastAsia" w:hAnsiTheme="minorEastAsia" w:hint="eastAsia"/>
          <w:color w:val="000000"/>
          <w:kern w:val="0"/>
          <w:szCs w:val="20"/>
        </w:rPr>
        <w:t xml:space="preserve">GB/T 6529 </w:t>
      </w:r>
      <w:r>
        <w:rPr>
          <w:rFonts w:asciiTheme="minorEastAsia" w:eastAsiaTheme="minorEastAsia" w:hAnsiTheme="minorEastAsia"/>
          <w:szCs w:val="21"/>
        </w:rPr>
        <w:t>纺织品 调湿和试</w:t>
      </w:r>
      <w:r>
        <w:rPr>
          <w:rFonts w:hAnsi="宋体"/>
          <w:szCs w:val="21"/>
        </w:rPr>
        <w:t>验用标准大气</w:t>
      </w:r>
    </w:p>
    <w:p w:rsidR="00B419A3" w:rsidRDefault="001C4000">
      <w:pPr>
        <w:ind w:firstLineChars="200" w:firstLine="420"/>
        <w:rPr>
          <w:rFonts w:ascii="宋体" w:hAnsi="宋体"/>
          <w:szCs w:val="21"/>
        </w:rPr>
      </w:pPr>
      <w:r>
        <w:rPr>
          <w:rFonts w:ascii="宋体" w:hAnsi="宋体" w:hint="eastAsia"/>
          <w:szCs w:val="21"/>
        </w:rPr>
        <w:t>GB/T 7573 纺织品  水萃取液pH值的测定</w:t>
      </w:r>
    </w:p>
    <w:p w:rsidR="00B419A3" w:rsidRDefault="001C4000">
      <w:pPr>
        <w:pStyle w:val="affe"/>
        <w:rPr>
          <w:rFonts w:hAnsi="宋体"/>
          <w:kern w:val="2"/>
          <w:szCs w:val="21"/>
        </w:rPr>
      </w:pPr>
      <w:r>
        <w:rPr>
          <w:rFonts w:hAnsi="宋体" w:hint="eastAsia"/>
          <w:kern w:val="2"/>
          <w:szCs w:val="21"/>
        </w:rPr>
        <w:t>GB/T 9995 纺织材料含水率和回潮率的测定 烘箱干燥法</w:t>
      </w:r>
    </w:p>
    <w:p w:rsidR="00B419A3" w:rsidRDefault="001C4000">
      <w:pPr>
        <w:pStyle w:val="affe"/>
        <w:rPr>
          <w:rFonts w:hAnsi="宋体"/>
          <w:kern w:val="2"/>
          <w:szCs w:val="21"/>
        </w:rPr>
      </w:pPr>
      <w:r>
        <w:rPr>
          <w:rFonts w:hAnsi="宋体" w:hint="eastAsia"/>
          <w:kern w:val="2"/>
          <w:szCs w:val="21"/>
        </w:rPr>
        <w:t>GB/T 14578 柞蚕水</w:t>
      </w:r>
      <w:r>
        <w:rPr>
          <w:rFonts w:hAnsi="宋体"/>
          <w:kern w:val="2"/>
          <w:szCs w:val="21"/>
        </w:rPr>
        <w:t>缫丝</w:t>
      </w:r>
    </w:p>
    <w:p w:rsidR="00B419A3" w:rsidRDefault="001C4000">
      <w:pPr>
        <w:pStyle w:val="affe"/>
        <w:rPr>
          <w:rFonts w:ascii="Arial" w:hAnsi="Arial" w:cs="Arial"/>
          <w:szCs w:val="21"/>
        </w:rPr>
      </w:pPr>
      <w:r>
        <w:rPr>
          <w:rFonts w:hAnsi="宋体" w:hint="eastAsia"/>
        </w:rPr>
        <w:t xml:space="preserve">GB/T 17592-2011 </w:t>
      </w:r>
      <w:r>
        <w:rPr>
          <w:rFonts w:ascii="Arial" w:hAnsi="Arial" w:cs="Arial"/>
          <w:szCs w:val="21"/>
        </w:rPr>
        <w:t>纺织品</w:t>
      </w:r>
      <w:r>
        <w:rPr>
          <w:rFonts w:ascii="Arial" w:hAnsi="Arial" w:cs="Arial"/>
          <w:szCs w:val="21"/>
        </w:rPr>
        <w:t xml:space="preserve"> </w:t>
      </w:r>
      <w:r>
        <w:rPr>
          <w:rFonts w:ascii="Arial" w:hAnsi="Arial" w:cs="Arial"/>
          <w:szCs w:val="21"/>
        </w:rPr>
        <w:t>禁用偶氮染料的测定</w:t>
      </w:r>
    </w:p>
    <w:p w:rsidR="00B419A3" w:rsidRDefault="001C4000">
      <w:pPr>
        <w:pStyle w:val="affe"/>
        <w:rPr>
          <w:rFonts w:ascii="Arial" w:hAnsi="Arial" w:cs="Arial"/>
          <w:szCs w:val="21"/>
        </w:rPr>
      </w:pPr>
      <w:r>
        <w:rPr>
          <w:rFonts w:hAnsi="宋体" w:hint="eastAsia"/>
          <w:kern w:val="2"/>
          <w:szCs w:val="21"/>
        </w:rPr>
        <w:t>GB 18401 国家纺织产品基本安全技术规范</w:t>
      </w:r>
    </w:p>
    <w:p w:rsidR="00B419A3" w:rsidRDefault="001C4000">
      <w:pPr>
        <w:pStyle w:val="affe"/>
        <w:rPr>
          <w:rFonts w:hAnsi="宋体"/>
          <w:kern w:val="2"/>
          <w:szCs w:val="21"/>
        </w:rPr>
      </w:pPr>
      <w:r>
        <w:rPr>
          <w:rFonts w:hAnsi="宋体" w:hint="eastAsia"/>
          <w:kern w:val="2"/>
          <w:szCs w:val="21"/>
        </w:rPr>
        <w:t>GB/T 24252-2019 蚕丝被</w:t>
      </w:r>
    </w:p>
    <w:p w:rsidR="00B419A3" w:rsidRDefault="001C4000">
      <w:pPr>
        <w:pStyle w:val="affe"/>
        <w:rPr>
          <w:rFonts w:hAnsi="宋体"/>
          <w:kern w:val="2"/>
          <w:szCs w:val="21"/>
        </w:rPr>
      </w:pPr>
      <w:r>
        <w:rPr>
          <w:rFonts w:hint="eastAsia"/>
        </w:rPr>
        <w:t>FZ/T 40006 蚕丝含油率试验方法</w:t>
      </w:r>
    </w:p>
    <w:p w:rsidR="00B419A3" w:rsidRDefault="001C4000">
      <w:pPr>
        <w:pStyle w:val="a4"/>
        <w:spacing w:before="312" w:after="312"/>
      </w:pPr>
      <w:r>
        <w:rPr>
          <w:rFonts w:hint="eastAsia"/>
        </w:rPr>
        <w:t>术语和定义</w:t>
      </w:r>
    </w:p>
    <w:p w:rsidR="00B419A3" w:rsidRDefault="001C4000">
      <w:pPr>
        <w:pStyle w:val="affe"/>
      </w:pPr>
      <w:r>
        <w:rPr>
          <w:rFonts w:hint="eastAsia"/>
        </w:rPr>
        <w:t>下列术语和定义适用于本文件。</w:t>
      </w:r>
      <w:bookmarkStart w:id="2" w:name="_GoBack"/>
      <w:bookmarkEnd w:id="2"/>
    </w:p>
    <w:p w:rsidR="00B419A3" w:rsidRDefault="00B419A3">
      <w:pPr>
        <w:pStyle w:val="a5"/>
        <w:spacing w:before="156" w:after="156"/>
      </w:pPr>
    </w:p>
    <w:p w:rsidR="00B419A3" w:rsidRDefault="001C4000">
      <w:pPr>
        <w:pStyle w:val="a5"/>
        <w:numPr>
          <w:ilvl w:val="0"/>
          <w:numId w:val="0"/>
        </w:numPr>
        <w:spacing w:before="156" w:after="156"/>
        <w:ind w:firstLineChars="200" w:firstLine="420"/>
      </w:pPr>
      <w:r>
        <w:rPr>
          <w:rFonts w:hint="eastAsia"/>
        </w:rPr>
        <w:t>西丰柞蚕丝</w:t>
      </w:r>
    </w:p>
    <w:p w:rsidR="00B419A3" w:rsidRDefault="001C4000">
      <w:pPr>
        <w:pStyle w:val="affe"/>
      </w:pPr>
      <w:r>
        <w:rPr>
          <w:rFonts w:hint="eastAsia"/>
        </w:rPr>
        <w:t>西丰柞蚕丝为动物性蛋白质纤维，</w:t>
      </w:r>
      <w:r>
        <w:t>手感柔软而具弹性</w:t>
      </w:r>
      <w:r>
        <w:rPr>
          <w:rFonts w:hint="eastAsia"/>
        </w:rPr>
        <w:t>，吸湿和</w:t>
      </w:r>
      <w:r>
        <w:t>耐热性能良好</w:t>
      </w:r>
      <w:r>
        <w:rPr>
          <w:rFonts w:hint="eastAsia"/>
        </w:rPr>
        <w:t>，耐酸碱性高。外表</w:t>
      </w:r>
      <w:r>
        <w:t>具有独特的珠宝光泽</w:t>
      </w:r>
      <w:r w:rsidR="00AA576B">
        <w:rPr>
          <w:rFonts w:hint="eastAsia"/>
        </w:rPr>
        <w:t>，具有天然的黄褐色。西丰柞蚕丝包括</w:t>
      </w:r>
      <w:r>
        <w:rPr>
          <w:rFonts w:hint="eastAsia"/>
        </w:rPr>
        <w:t>西丰柞蚕水缫丝和西丰柞蚕丝棉。</w:t>
      </w:r>
    </w:p>
    <w:p w:rsidR="00B419A3" w:rsidRDefault="00B419A3">
      <w:pPr>
        <w:pStyle w:val="a5"/>
        <w:spacing w:before="156" w:after="156"/>
      </w:pPr>
    </w:p>
    <w:p w:rsidR="00B419A3" w:rsidRDefault="001C4000">
      <w:pPr>
        <w:pStyle w:val="a5"/>
        <w:numPr>
          <w:ilvl w:val="0"/>
          <w:numId w:val="0"/>
        </w:numPr>
        <w:spacing w:before="156" w:after="156"/>
        <w:ind w:firstLineChars="200" w:firstLine="420"/>
      </w:pPr>
      <w:r>
        <w:rPr>
          <w:rFonts w:hint="eastAsia"/>
        </w:rPr>
        <w:t>西丰柞蚕水缫丝</w:t>
      </w:r>
    </w:p>
    <w:p w:rsidR="00B419A3" w:rsidRDefault="001C4000">
      <w:pPr>
        <w:pStyle w:val="affe"/>
        <w:ind w:firstLineChars="0" w:firstLine="0"/>
      </w:pPr>
      <w:r>
        <w:rPr>
          <w:rFonts w:hint="eastAsia"/>
        </w:rPr>
        <w:t xml:space="preserve">    以西丰柞蚕茧为原料，经</w:t>
      </w:r>
      <w:r>
        <w:t>煮茧</w:t>
      </w:r>
      <w:r>
        <w:rPr>
          <w:rFonts w:hint="eastAsia"/>
        </w:rPr>
        <w:t>、漂</w:t>
      </w:r>
      <w:r>
        <w:t>茧</w:t>
      </w:r>
      <w:r>
        <w:rPr>
          <w:rFonts w:hint="eastAsia"/>
        </w:rPr>
        <w:t>、立</w:t>
      </w:r>
      <w:r>
        <w:t>缫</w:t>
      </w:r>
      <w:r>
        <w:rPr>
          <w:rFonts w:hint="eastAsia"/>
        </w:rPr>
        <w:t>机缫</w:t>
      </w:r>
      <w:r>
        <w:t>丝</w:t>
      </w:r>
      <w:r>
        <w:rPr>
          <w:rFonts w:hint="eastAsia"/>
        </w:rPr>
        <w:t>、复摇等生产过程加工而成的西丰柞蚕丝。</w:t>
      </w:r>
    </w:p>
    <w:p w:rsidR="00B419A3" w:rsidRDefault="00B419A3">
      <w:pPr>
        <w:pStyle w:val="a5"/>
        <w:spacing w:before="156" w:after="156"/>
        <w:rPr>
          <w:rFonts w:ascii="宋体"/>
        </w:rPr>
      </w:pPr>
    </w:p>
    <w:p w:rsidR="00B419A3" w:rsidRDefault="001C4000">
      <w:pPr>
        <w:pStyle w:val="a5"/>
        <w:numPr>
          <w:ilvl w:val="0"/>
          <w:numId w:val="0"/>
        </w:numPr>
        <w:spacing w:before="156" w:after="156"/>
        <w:ind w:firstLineChars="200" w:firstLine="420"/>
        <w:rPr>
          <w:rFonts w:ascii="宋体"/>
        </w:rPr>
      </w:pPr>
      <w:r>
        <w:rPr>
          <w:rFonts w:hint="eastAsia"/>
        </w:rPr>
        <w:t>西丰柞蚕丝棉</w:t>
      </w:r>
    </w:p>
    <w:p w:rsidR="00B419A3" w:rsidRDefault="001C4000">
      <w:pPr>
        <w:pStyle w:val="affe"/>
      </w:pPr>
      <w:r>
        <w:rPr>
          <w:rFonts w:hint="eastAsia"/>
        </w:rPr>
        <w:lastRenderedPageBreak/>
        <w:t>以西丰柞蚕茧或缫丝副产品为原料加工而成的丝棉制品。按蚕丝长度可分为长丝绵、中长丝绵和短丝绵。</w:t>
      </w:r>
    </w:p>
    <w:p w:rsidR="00B419A3" w:rsidRDefault="00B419A3">
      <w:pPr>
        <w:pStyle w:val="a5"/>
        <w:spacing w:before="156" w:after="156"/>
      </w:pPr>
    </w:p>
    <w:p w:rsidR="00B419A3" w:rsidRDefault="001C4000">
      <w:pPr>
        <w:pStyle w:val="a5"/>
        <w:numPr>
          <w:ilvl w:val="0"/>
          <w:numId w:val="0"/>
        </w:numPr>
        <w:spacing w:before="156" w:after="156"/>
        <w:ind w:firstLineChars="200" w:firstLine="420"/>
      </w:pPr>
      <w:r>
        <w:rPr>
          <w:rFonts w:hint="eastAsia"/>
        </w:rPr>
        <w:t>长丝绵</w:t>
      </w:r>
    </w:p>
    <w:p w:rsidR="00B419A3" w:rsidRDefault="001C4000">
      <w:pPr>
        <w:pStyle w:val="affe"/>
      </w:pPr>
      <w:r>
        <w:rPr>
          <w:rFonts w:hint="eastAsia"/>
        </w:rPr>
        <w:t>以整只柞蚕茧为原料，经过一定的加工工艺制成的丝绵，其中的蚕丝切断很少。</w:t>
      </w:r>
    </w:p>
    <w:p w:rsidR="00B419A3" w:rsidRDefault="00B419A3">
      <w:pPr>
        <w:pStyle w:val="a5"/>
        <w:spacing w:before="156" w:after="156"/>
      </w:pPr>
    </w:p>
    <w:p w:rsidR="00B419A3" w:rsidRDefault="001C4000">
      <w:pPr>
        <w:pStyle w:val="a5"/>
        <w:numPr>
          <w:ilvl w:val="0"/>
          <w:numId w:val="0"/>
        </w:numPr>
        <w:spacing w:before="156" w:after="156"/>
        <w:ind w:firstLineChars="200" w:firstLine="420"/>
      </w:pPr>
      <w:r>
        <w:rPr>
          <w:rFonts w:hint="eastAsia"/>
        </w:rPr>
        <w:t>中长丝绵</w:t>
      </w:r>
    </w:p>
    <w:p w:rsidR="00B419A3" w:rsidRDefault="001C4000">
      <w:pPr>
        <w:pStyle w:val="affe"/>
      </w:pPr>
      <w:r>
        <w:rPr>
          <w:rFonts w:hint="eastAsia"/>
          <w:color w:val="000000"/>
        </w:rPr>
        <w:t>以柞蚕茧或缫丝副产品为</w:t>
      </w:r>
      <w:r>
        <w:rPr>
          <w:rFonts w:hint="eastAsia"/>
        </w:rPr>
        <w:t>原料，经过一定的加工工艺制成的丝绵，蚕丝长度90%以上大于25cm。</w:t>
      </w:r>
    </w:p>
    <w:p w:rsidR="00B419A3" w:rsidRDefault="00B419A3">
      <w:pPr>
        <w:pStyle w:val="a5"/>
        <w:spacing w:before="156" w:after="156"/>
      </w:pPr>
    </w:p>
    <w:p w:rsidR="00B419A3" w:rsidRDefault="001C4000">
      <w:pPr>
        <w:pStyle w:val="a5"/>
        <w:numPr>
          <w:ilvl w:val="0"/>
          <w:numId w:val="0"/>
        </w:numPr>
        <w:spacing w:before="156" w:after="156"/>
        <w:ind w:firstLineChars="200" w:firstLine="420"/>
      </w:pPr>
      <w:r>
        <w:rPr>
          <w:rFonts w:hint="eastAsia"/>
        </w:rPr>
        <w:t>短丝绵</w:t>
      </w:r>
    </w:p>
    <w:p w:rsidR="00B419A3" w:rsidRDefault="001C4000">
      <w:pPr>
        <w:pStyle w:val="affe"/>
      </w:pPr>
      <w:r>
        <w:rPr>
          <w:rFonts w:hint="eastAsia"/>
          <w:color w:val="000000"/>
        </w:rPr>
        <w:t>以柞蚕茧或缫丝副产品为原料，经</w:t>
      </w:r>
      <w:r>
        <w:rPr>
          <w:rFonts w:hint="eastAsia"/>
        </w:rPr>
        <w:t>过一定的加工工艺制成的丝绵，蚕丝长度80%以上小于25cm。</w:t>
      </w:r>
    </w:p>
    <w:p w:rsidR="00B419A3" w:rsidRDefault="00B419A3">
      <w:pPr>
        <w:pStyle w:val="a5"/>
        <w:spacing w:before="156" w:after="156"/>
      </w:pPr>
    </w:p>
    <w:p w:rsidR="00B419A3" w:rsidRDefault="001C4000">
      <w:pPr>
        <w:pStyle w:val="a5"/>
        <w:numPr>
          <w:ilvl w:val="0"/>
          <w:numId w:val="0"/>
        </w:numPr>
        <w:spacing w:before="156" w:after="156"/>
        <w:ind w:firstLineChars="200" w:firstLine="420"/>
      </w:pPr>
      <w:r>
        <w:rPr>
          <w:rFonts w:hint="eastAsia"/>
        </w:rPr>
        <w:t>绵块</w:t>
      </w:r>
    </w:p>
    <w:p w:rsidR="00B419A3" w:rsidRDefault="001C4000">
      <w:pPr>
        <w:pStyle w:val="affe"/>
      </w:pPr>
      <w:r>
        <w:rPr>
          <w:rFonts w:hint="eastAsia"/>
        </w:rPr>
        <w:t>柞蚕丝未充分伸直，因丝胶残留较多凝结而成的块状物，在丝胎中卷曲形成宽度达到5mm及以上的团块状丝绵。</w:t>
      </w:r>
    </w:p>
    <w:p w:rsidR="00B419A3" w:rsidRDefault="00B419A3">
      <w:pPr>
        <w:pStyle w:val="a5"/>
        <w:spacing w:before="156" w:after="156"/>
      </w:pPr>
    </w:p>
    <w:p w:rsidR="00B419A3" w:rsidRDefault="001C4000">
      <w:pPr>
        <w:pStyle w:val="a5"/>
        <w:numPr>
          <w:ilvl w:val="0"/>
          <w:numId w:val="0"/>
        </w:numPr>
        <w:spacing w:before="156" w:after="156"/>
        <w:ind w:firstLineChars="200" w:firstLine="420"/>
      </w:pPr>
      <w:r>
        <w:rPr>
          <w:rFonts w:hint="eastAsia"/>
        </w:rPr>
        <w:t>丝筋</w:t>
      </w:r>
    </w:p>
    <w:p w:rsidR="00B419A3" w:rsidRDefault="001C4000">
      <w:pPr>
        <w:pStyle w:val="a5"/>
        <w:numPr>
          <w:ilvl w:val="0"/>
          <w:numId w:val="0"/>
        </w:numPr>
        <w:spacing w:before="156" w:after="156"/>
        <w:ind w:firstLineChars="200" w:firstLine="420"/>
        <w:rPr>
          <w:rFonts w:ascii="宋体" w:eastAsia="宋体"/>
          <w:szCs w:val="20"/>
        </w:rPr>
      </w:pPr>
      <w:r>
        <w:rPr>
          <w:rFonts w:ascii="宋体" w:eastAsia="宋体" w:hint="eastAsia"/>
          <w:szCs w:val="20"/>
        </w:rPr>
        <w:t>多根柞蚕丝平行伸直，因丝胶较多凝结而成的为条状物，在丝胎中并结形成宽度达到5mm及以上、长度达到10cm及以上的条状丝绵。</w:t>
      </w:r>
    </w:p>
    <w:p w:rsidR="00B419A3" w:rsidRDefault="00B419A3">
      <w:pPr>
        <w:pStyle w:val="a5"/>
        <w:spacing w:before="156" w:after="156"/>
      </w:pPr>
    </w:p>
    <w:p w:rsidR="00B419A3" w:rsidRDefault="001C4000">
      <w:pPr>
        <w:pStyle w:val="a5"/>
        <w:numPr>
          <w:ilvl w:val="0"/>
          <w:numId w:val="0"/>
        </w:numPr>
        <w:spacing w:before="156" w:after="156"/>
        <w:ind w:firstLineChars="200" w:firstLine="420"/>
      </w:pPr>
      <w:r>
        <w:rPr>
          <w:rFonts w:hint="eastAsia"/>
        </w:rPr>
        <w:t>纤度</w:t>
      </w:r>
    </w:p>
    <w:p w:rsidR="00B419A3" w:rsidRDefault="001C4000">
      <w:pPr>
        <w:pStyle w:val="affe"/>
      </w:pPr>
      <w:r>
        <w:t>纤度（D）又称</w:t>
      </w:r>
      <w:r>
        <w:rPr>
          <w:rFonts w:hint="eastAsia"/>
        </w:rPr>
        <w:t>“</w:t>
      </w:r>
      <w:hyperlink r:id="rId13" w:tgtFrame="_blank" w:history="1">
        <w:r>
          <w:t>旦</w:t>
        </w:r>
        <w:r>
          <w:rPr>
            <w:rFonts w:hint="eastAsia"/>
          </w:rPr>
          <w:t>”</w:t>
        </w:r>
      </w:hyperlink>
      <w:r>
        <w:t>或旦尼尔（denier），是指在公定回潮率下，9000</w:t>
      </w:r>
      <w:r>
        <w:rPr>
          <w:rFonts w:hint="eastAsia"/>
        </w:rPr>
        <w:t>m</w:t>
      </w:r>
      <w:r>
        <w:t>纱线或纤维所具有重量的克数</w:t>
      </w:r>
      <w:r>
        <w:rPr>
          <w:rFonts w:hint="eastAsia"/>
        </w:rPr>
        <w:t>。</w:t>
      </w:r>
    </w:p>
    <w:p w:rsidR="00B419A3" w:rsidRDefault="00B419A3">
      <w:pPr>
        <w:pStyle w:val="affe"/>
      </w:pPr>
    </w:p>
    <w:p w:rsidR="00B419A3" w:rsidRDefault="001C4000">
      <w:pPr>
        <w:pStyle w:val="affe"/>
        <w:ind w:firstLineChars="0" w:firstLine="0"/>
        <w:jc w:val="left"/>
        <w:rPr>
          <w:rFonts w:ascii="黑体" w:eastAsia="黑体" w:hAnsi="黑体"/>
        </w:rPr>
      </w:pPr>
      <w:r>
        <w:rPr>
          <w:rFonts w:ascii="黑体" w:eastAsia="黑体" w:hAnsi="黑体" w:hint="eastAsia"/>
        </w:rPr>
        <w:t>3.10</w:t>
      </w:r>
    </w:p>
    <w:p w:rsidR="00B419A3" w:rsidRDefault="001C4000">
      <w:pPr>
        <w:pStyle w:val="a5"/>
        <w:numPr>
          <w:ilvl w:val="0"/>
          <w:numId w:val="0"/>
        </w:numPr>
        <w:spacing w:before="156" w:after="156"/>
        <w:ind w:firstLineChars="200" w:firstLine="420"/>
        <w:rPr>
          <w:color w:val="3366FF"/>
        </w:rPr>
      </w:pPr>
      <w:r>
        <w:rPr>
          <w:rFonts w:hint="eastAsia"/>
        </w:rPr>
        <w:t>纤度偏差</w:t>
      </w:r>
    </w:p>
    <w:p w:rsidR="00B419A3" w:rsidRDefault="001C4000">
      <w:pPr>
        <w:pStyle w:val="affe"/>
        <w:ind w:firstLineChars="0" w:firstLine="0"/>
      </w:pPr>
      <w:r>
        <w:rPr>
          <w:rFonts w:hint="eastAsia"/>
        </w:rPr>
        <w:t xml:space="preserve">    纤度的离散程度，用标准差表示。</w:t>
      </w:r>
    </w:p>
    <w:p w:rsidR="00B419A3" w:rsidRDefault="001C4000">
      <w:pPr>
        <w:pStyle w:val="a5"/>
        <w:numPr>
          <w:ilvl w:val="0"/>
          <w:numId w:val="0"/>
        </w:numPr>
        <w:spacing w:before="156" w:after="156"/>
      </w:pPr>
      <w:r>
        <w:rPr>
          <w:rFonts w:hint="eastAsia"/>
        </w:rPr>
        <w:t>3.11</w:t>
      </w:r>
    </w:p>
    <w:p w:rsidR="00B419A3" w:rsidRDefault="001C4000">
      <w:pPr>
        <w:pStyle w:val="a5"/>
        <w:numPr>
          <w:ilvl w:val="0"/>
          <w:numId w:val="0"/>
        </w:numPr>
        <w:spacing w:before="156" w:after="156"/>
        <w:ind w:firstLineChars="200" w:firstLine="420"/>
      </w:pPr>
      <w:r>
        <w:rPr>
          <w:rFonts w:hint="eastAsia"/>
        </w:rPr>
        <w:t>纤度开差</w:t>
      </w:r>
    </w:p>
    <w:p w:rsidR="00B419A3" w:rsidRDefault="001C4000">
      <w:pPr>
        <w:pStyle w:val="affe"/>
        <w:ind w:firstLineChars="0" w:firstLine="0"/>
        <w:rPr>
          <w:color w:val="FF0000"/>
        </w:rPr>
      </w:pPr>
      <w:r>
        <w:rPr>
          <w:rFonts w:hint="eastAsia"/>
        </w:rPr>
        <w:t xml:space="preserve">    平均公量纤度与名义纤度之差的绝对值。</w:t>
      </w:r>
    </w:p>
    <w:p w:rsidR="00B419A3" w:rsidRDefault="001C4000">
      <w:pPr>
        <w:pStyle w:val="a4"/>
        <w:spacing w:before="312" w:after="312"/>
      </w:pPr>
      <w:r>
        <w:rPr>
          <w:rFonts w:hint="eastAsia"/>
        </w:rPr>
        <w:t>地理标志产品保护范围</w:t>
      </w:r>
    </w:p>
    <w:p w:rsidR="00B419A3" w:rsidRDefault="001C4000">
      <w:pPr>
        <w:pStyle w:val="affe"/>
      </w:pPr>
      <w:r>
        <w:rPr>
          <w:rFonts w:hint="eastAsia"/>
        </w:rPr>
        <w:lastRenderedPageBreak/>
        <w:t>西丰柞蚕丝的地理标志产品保护范围限于</w:t>
      </w:r>
      <w:r>
        <w:rPr>
          <w:rFonts w:hAnsi="宋体" w:hint="eastAsia"/>
        </w:rPr>
        <w:t>原国家质量监督检验检疫总局</w:t>
      </w:r>
      <w:r>
        <w:rPr>
          <w:rFonts w:hint="eastAsia"/>
        </w:rPr>
        <w:t>根据《地理标志产品保护规定》批准保护的范围，为辽宁省西丰县</w:t>
      </w:r>
      <w:r>
        <w:t>现辖行政区域</w:t>
      </w:r>
      <w:r>
        <w:rPr>
          <w:rFonts w:hint="eastAsia"/>
        </w:rPr>
        <w:t>，见附录A。</w:t>
      </w:r>
    </w:p>
    <w:p w:rsidR="00B419A3" w:rsidRDefault="001C4000">
      <w:pPr>
        <w:pStyle w:val="a4"/>
        <w:spacing w:before="312" w:after="312"/>
      </w:pPr>
      <w:r>
        <w:rPr>
          <w:rFonts w:hint="eastAsia"/>
        </w:rPr>
        <w:t>要求</w:t>
      </w:r>
    </w:p>
    <w:p w:rsidR="00B419A3" w:rsidRDefault="001C4000">
      <w:pPr>
        <w:pStyle w:val="a5"/>
        <w:spacing w:before="156" w:after="156"/>
      </w:pPr>
      <w:r>
        <w:rPr>
          <w:rFonts w:hint="eastAsia"/>
        </w:rPr>
        <w:t>自然环境</w:t>
      </w:r>
    </w:p>
    <w:p w:rsidR="00B419A3" w:rsidRDefault="001C4000">
      <w:pPr>
        <w:pStyle w:val="a6"/>
        <w:numPr>
          <w:ilvl w:val="0"/>
          <w:numId w:val="0"/>
        </w:numPr>
        <w:spacing w:before="156" w:after="156"/>
        <w:ind w:firstLineChars="200" w:firstLine="420"/>
      </w:pPr>
      <w:r>
        <w:rPr>
          <w:rFonts w:hint="eastAsia"/>
        </w:rPr>
        <w:t>地理位置东经124°24'-125°41'，北纬42°29'-42°51'，大陆性中温带亚温润气候，四季分明，温差较大，最高气温35.2℃，最低气温-41.1℃。光照充足，日照总时数2391h～2559h。水量充沛，降雨量在748.9mm以上，降雨集中在6月～8月份。</w:t>
      </w:r>
      <w:r>
        <w:t>土壤有机质含量</w:t>
      </w:r>
      <w:r>
        <w:rPr>
          <w:rFonts w:ascii="宋体" w:eastAsia="宋体" w:hAnsi="宋体" w:hint="eastAsia"/>
        </w:rPr>
        <w:t>≥</w:t>
      </w:r>
      <w:r>
        <w:t>1%，pH值4.0</w:t>
      </w:r>
      <w:r>
        <w:rPr>
          <w:rFonts w:hint="eastAsia"/>
        </w:rPr>
        <w:t>～</w:t>
      </w:r>
      <w:r>
        <w:t>7.0</w:t>
      </w:r>
      <w:r>
        <w:rPr>
          <w:rFonts w:hint="eastAsia"/>
        </w:rPr>
        <w:t>。森林覆盖率≥55%，其中柞树占50%。海拔在200m～800m之间，土地类型多样，适宜柞蚕生长。</w:t>
      </w:r>
    </w:p>
    <w:p w:rsidR="00B419A3" w:rsidRDefault="001C4000">
      <w:pPr>
        <w:pStyle w:val="a5"/>
        <w:spacing w:before="156" w:after="156"/>
        <w:rPr>
          <w:rFonts w:ascii="宋体"/>
          <w:szCs w:val="20"/>
        </w:rPr>
      </w:pPr>
      <w:r>
        <w:rPr>
          <w:rFonts w:hint="eastAsia"/>
        </w:rPr>
        <w:t>原料</w:t>
      </w:r>
    </w:p>
    <w:p w:rsidR="00B419A3" w:rsidRDefault="001C4000">
      <w:pPr>
        <w:pStyle w:val="a6"/>
        <w:spacing w:before="156" w:after="156"/>
        <w:rPr>
          <w:rFonts w:ascii="宋体"/>
          <w:szCs w:val="20"/>
        </w:rPr>
      </w:pPr>
      <w:r>
        <w:rPr>
          <w:rFonts w:hint="eastAsia"/>
        </w:rPr>
        <w:t>柞树树种</w:t>
      </w:r>
    </w:p>
    <w:p w:rsidR="00B419A3" w:rsidRDefault="001C4000">
      <w:pPr>
        <w:pStyle w:val="a6"/>
        <w:numPr>
          <w:ilvl w:val="0"/>
          <w:numId w:val="0"/>
        </w:numPr>
        <w:spacing w:before="156" w:after="156"/>
        <w:ind w:firstLineChars="250" w:firstLine="525"/>
        <w:rPr>
          <w:rFonts w:ascii="宋体" w:eastAsia="宋体"/>
          <w:szCs w:val="20"/>
        </w:rPr>
      </w:pPr>
      <w:r>
        <w:rPr>
          <w:rFonts w:ascii="宋体" w:eastAsia="宋体"/>
          <w:szCs w:val="20"/>
        </w:rPr>
        <w:t>辽东柞、蒙古柞、槲柞</w:t>
      </w:r>
      <w:r>
        <w:rPr>
          <w:rFonts w:ascii="宋体" w:eastAsia="宋体" w:hint="eastAsia"/>
          <w:szCs w:val="20"/>
        </w:rPr>
        <w:t>。</w:t>
      </w:r>
    </w:p>
    <w:p w:rsidR="00B419A3" w:rsidRDefault="001C4000">
      <w:pPr>
        <w:pStyle w:val="affe"/>
        <w:ind w:firstLineChars="0" w:firstLine="0"/>
      </w:pPr>
      <w:r>
        <w:rPr>
          <w:rFonts w:ascii="黑体" w:eastAsia="黑体" w:hint="eastAsia"/>
        </w:rPr>
        <w:t xml:space="preserve">5.2.2  </w:t>
      </w:r>
      <w:r>
        <w:rPr>
          <w:rFonts w:ascii="黑体" w:eastAsia="黑体" w:hint="eastAsia"/>
          <w:szCs w:val="21"/>
        </w:rPr>
        <w:t>柞蚕品种</w:t>
      </w:r>
    </w:p>
    <w:p w:rsidR="00B419A3" w:rsidRDefault="001C4000">
      <w:pPr>
        <w:pStyle w:val="affe"/>
        <w:ind w:firstLineChars="250" w:firstLine="525"/>
      </w:pPr>
      <w:r>
        <w:t>882、抗大、青黄1号</w:t>
      </w:r>
      <w:r>
        <w:rPr>
          <w:rFonts w:hint="eastAsia"/>
        </w:rPr>
        <w:t>及</w:t>
      </w:r>
      <w:r>
        <w:t>丰杂、</w:t>
      </w:r>
      <w:r>
        <w:rPr>
          <w:rFonts w:hint="eastAsia"/>
        </w:rPr>
        <w:t>吉大</w:t>
      </w:r>
      <w:r>
        <w:t>系列</w:t>
      </w:r>
      <w:r>
        <w:rPr>
          <w:rFonts w:hint="eastAsia"/>
        </w:rPr>
        <w:t>。</w:t>
      </w:r>
    </w:p>
    <w:p w:rsidR="00B419A3" w:rsidRDefault="001C4000">
      <w:pPr>
        <w:pStyle w:val="a5"/>
        <w:spacing w:before="156" w:after="156"/>
      </w:pPr>
      <w:r>
        <w:rPr>
          <w:rFonts w:hint="eastAsia"/>
        </w:rPr>
        <w:t>柞蚕放养技术</w:t>
      </w:r>
    </w:p>
    <w:p w:rsidR="00B419A3" w:rsidRDefault="001C4000">
      <w:pPr>
        <w:pStyle w:val="a6"/>
        <w:spacing w:before="156" w:after="156"/>
      </w:pPr>
      <w:r>
        <w:rPr>
          <w:rFonts w:hint="eastAsia"/>
        </w:rPr>
        <w:t>树体养成</w:t>
      </w:r>
    </w:p>
    <w:p w:rsidR="00B419A3" w:rsidRDefault="001C4000">
      <w:pPr>
        <w:pStyle w:val="a6"/>
        <w:numPr>
          <w:ilvl w:val="0"/>
          <w:numId w:val="0"/>
        </w:numPr>
        <w:spacing w:before="156" w:after="156"/>
        <w:ind w:firstLineChars="250" w:firstLine="525"/>
        <w:rPr>
          <w:rFonts w:ascii="宋体" w:eastAsia="宋体"/>
          <w:szCs w:val="20"/>
        </w:rPr>
      </w:pPr>
      <w:r>
        <w:rPr>
          <w:rFonts w:ascii="宋体" w:eastAsia="宋体" w:hint="eastAsia"/>
          <w:szCs w:val="20"/>
        </w:rPr>
        <w:t>柞园采取中刈和根刈两种树形，</w:t>
      </w:r>
      <w:r>
        <w:rPr>
          <w:rFonts w:ascii="宋体" w:eastAsia="宋体"/>
          <w:szCs w:val="20"/>
        </w:rPr>
        <w:t>间隔4年</w:t>
      </w:r>
      <w:r>
        <w:rPr>
          <w:rFonts w:hint="eastAsia"/>
        </w:rPr>
        <w:t>～</w:t>
      </w:r>
      <w:r>
        <w:rPr>
          <w:rFonts w:ascii="宋体" w:eastAsia="宋体"/>
          <w:szCs w:val="20"/>
        </w:rPr>
        <w:t>6年更新一次，郁闭度</w:t>
      </w:r>
      <w:r>
        <w:rPr>
          <w:rFonts w:ascii="宋体" w:eastAsia="宋体" w:hAnsi="宋体" w:hint="eastAsia"/>
          <w:szCs w:val="20"/>
        </w:rPr>
        <w:t>≤</w:t>
      </w:r>
      <w:r>
        <w:rPr>
          <w:rFonts w:ascii="宋体" w:eastAsia="宋体"/>
          <w:szCs w:val="20"/>
        </w:rPr>
        <w:t>80%</w:t>
      </w:r>
      <w:r>
        <w:rPr>
          <w:rFonts w:ascii="宋体" w:eastAsia="宋体" w:hint="eastAsia"/>
          <w:szCs w:val="20"/>
        </w:rPr>
        <w:t>。</w:t>
      </w:r>
    </w:p>
    <w:p w:rsidR="00B419A3" w:rsidRDefault="001C4000">
      <w:pPr>
        <w:pStyle w:val="a6"/>
        <w:spacing w:before="156" w:after="156"/>
        <w:rPr>
          <w:rFonts w:ascii="宋体" w:eastAsia="宋体"/>
          <w:szCs w:val="20"/>
        </w:rPr>
      </w:pPr>
      <w:r>
        <w:rPr>
          <w:rFonts w:hint="eastAsia"/>
        </w:rPr>
        <w:t>养殖时间</w:t>
      </w:r>
    </w:p>
    <w:p w:rsidR="00B419A3" w:rsidRDefault="001C4000">
      <w:pPr>
        <w:pStyle w:val="a6"/>
        <w:numPr>
          <w:ilvl w:val="0"/>
          <w:numId w:val="0"/>
        </w:numPr>
        <w:spacing w:before="156" w:after="156"/>
        <w:ind w:firstLineChars="250" w:firstLine="525"/>
        <w:rPr>
          <w:rFonts w:ascii="宋体" w:eastAsia="宋体"/>
          <w:szCs w:val="20"/>
        </w:rPr>
      </w:pPr>
      <w:r>
        <w:rPr>
          <w:rFonts w:ascii="宋体" w:eastAsia="宋体"/>
          <w:szCs w:val="20"/>
        </w:rPr>
        <w:t>春蚕收蚁时间为4月25日</w:t>
      </w:r>
      <w:r>
        <w:rPr>
          <w:rFonts w:hint="eastAsia"/>
        </w:rPr>
        <w:t>～</w:t>
      </w:r>
      <w:r>
        <w:rPr>
          <w:rFonts w:ascii="宋体" w:eastAsia="宋体"/>
          <w:szCs w:val="20"/>
        </w:rPr>
        <w:t>5月5日，摘茧时间为6月25日</w:t>
      </w:r>
      <w:r>
        <w:rPr>
          <w:rFonts w:hint="eastAsia"/>
        </w:rPr>
        <w:t>～</w:t>
      </w:r>
      <w:r>
        <w:rPr>
          <w:rFonts w:ascii="宋体" w:eastAsia="宋体"/>
          <w:szCs w:val="20"/>
        </w:rPr>
        <w:t>7月5日；秋蚕收蚁时间为7月25日</w:t>
      </w:r>
      <w:r>
        <w:rPr>
          <w:rFonts w:hint="eastAsia"/>
        </w:rPr>
        <w:t>～</w:t>
      </w:r>
      <w:r>
        <w:rPr>
          <w:rFonts w:ascii="宋体" w:eastAsia="宋体"/>
          <w:szCs w:val="20"/>
        </w:rPr>
        <w:t>8月5日，摘茧时间为9月25日</w:t>
      </w:r>
      <w:r>
        <w:rPr>
          <w:rFonts w:hint="eastAsia"/>
        </w:rPr>
        <w:t>～</w:t>
      </w:r>
      <w:r>
        <w:rPr>
          <w:rFonts w:ascii="宋体" w:eastAsia="宋体"/>
          <w:szCs w:val="20"/>
        </w:rPr>
        <w:t>10月5日</w:t>
      </w:r>
      <w:r>
        <w:rPr>
          <w:rFonts w:ascii="宋体" w:eastAsia="宋体" w:hint="eastAsia"/>
          <w:szCs w:val="20"/>
        </w:rPr>
        <w:t>。</w:t>
      </w:r>
    </w:p>
    <w:p w:rsidR="00B419A3" w:rsidRDefault="001C4000">
      <w:pPr>
        <w:pStyle w:val="a6"/>
        <w:spacing w:before="156" w:after="156"/>
      </w:pPr>
      <w:r>
        <w:rPr>
          <w:rFonts w:hint="eastAsia"/>
        </w:rPr>
        <w:t>柞园管理</w:t>
      </w:r>
    </w:p>
    <w:p w:rsidR="00B419A3" w:rsidRDefault="001C4000">
      <w:pPr>
        <w:pStyle w:val="a6"/>
        <w:numPr>
          <w:ilvl w:val="0"/>
          <w:numId w:val="0"/>
        </w:numPr>
        <w:spacing w:before="156" w:after="156"/>
        <w:ind w:firstLineChars="250" w:firstLine="525"/>
        <w:rPr>
          <w:rFonts w:ascii="宋体" w:eastAsia="宋体"/>
          <w:szCs w:val="20"/>
        </w:rPr>
      </w:pPr>
      <w:r>
        <w:rPr>
          <w:rFonts w:ascii="宋体" w:eastAsia="宋体"/>
          <w:szCs w:val="20"/>
        </w:rPr>
        <w:t>及时处理好病弱蚕，避免污染蚕场，适时捡移，保证祚蚕良叶保食。蚕场内不允许使用任何农药</w:t>
      </w:r>
      <w:r>
        <w:rPr>
          <w:rFonts w:ascii="宋体" w:eastAsia="宋体" w:hint="eastAsia"/>
          <w:szCs w:val="20"/>
        </w:rPr>
        <w:t>。</w:t>
      </w:r>
    </w:p>
    <w:p w:rsidR="00B419A3" w:rsidRDefault="001C4000">
      <w:pPr>
        <w:pStyle w:val="a6"/>
        <w:spacing w:before="156" w:after="156"/>
        <w:rPr>
          <w:rFonts w:ascii="宋体" w:eastAsia="宋体"/>
          <w:szCs w:val="20"/>
        </w:rPr>
      </w:pPr>
      <w:r>
        <w:rPr>
          <w:rFonts w:hint="eastAsia"/>
        </w:rPr>
        <w:t>环境安全要求</w:t>
      </w:r>
    </w:p>
    <w:p w:rsidR="00B419A3" w:rsidRDefault="001C4000">
      <w:pPr>
        <w:pStyle w:val="a6"/>
        <w:numPr>
          <w:ilvl w:val="0"/>
          <w:numId w:val="0"/>
        </w:numPr>
        <w:spacing w:before="156" w:after="156"/>
        <w:ind w:firstLineChars="250" w:firstLine="525"/>
        <w:rPr>
          <w:rFonts w:ascii="宋体" w:eastAsia="宋体"/>
          <w:szCs w:val="20"/>
        </w:rPr>
      </w:pPr>
      <w:r>
        <w:rPr>
          <w:rFonts w:ascii="宋体" w:eastAsia="宋体"/>
          <w:szCs w:val="20"/>
        </w:rPr>
        <w:t>饲养环境，疫情疫病的防治与控制须执行国家相关规定</w:t>
      </w:r>
      <w:r>
        <w:rPr>
          <w:rFonts w:ascii="宋体" w:eastAsia="宋体" w:hint="eastAsia"/>
          <w:szCs w:val="20"/>
        </w:rPr>
        <w:t>，不得污染环境。</w:t>
      </w:r>
    </w:p>
    <w:p w:rsidR="00B419A3" w:rsidRDefault="001C4000">
      <w:pPr>
        <w:pStyle w:val="a5"/>
        <w:spacing w:before="156" w:after="156"/>
      </w:pPr>
      <w:r>
        <w:rPr>
          <w:rFonts w:hint="eastAsia"/>
        </w:rPr>
        <w:t>加工工艺</w:t>
      </w:r>
    </w:p>
    <w:p w:rsidR="00B419A3" w:rsidRDefault="00EC74DE">
      <w:pPr>
        <w:pStyle w:val="a6"/>
        <w:spacing w:before="156" w:after="156"/>
        <w:rPr>
          <w:rFonts w:ascii="宋体" w:eastAsia="宋体"/>
          <w:szCs w:val="20"/>
        </w:rPr>
      </w:pPr>
      <w:r>
        <w:rPr>
          <w:rFonts w:hint="eastAsia"/>
        </w:rPr>
        <w:t>西丰柞蚕丝棉</w:t>
      </w:r>
    </w:p>
    <w:p w:rsidR="00B419A3" w:rsidRDefault="001C4000">
      <w:pPr>
        <w:pStyle w:val="a6"/>
        <w:numPr>
          <w:ilvl w:val="0"/>
          <w:numId w:val="0"/>
        </w:numPr>
        <w:spacing w:before="156" w:after="156"/>
        <w:ind w:firstLineChars="250" w:firstLine="525"/>
        <w:rPr>
          <w:rFonts w:ascii="宋体" w:eastAsia="宋体"/>
          <w:szCs w:val="20"/>
        </w:rPr>
      </w:pPr>
      <w:r>
        <w:rPr>
          <w:rFonts w:ascii="宋体" w:eastAsia="宋体" w:hint="eastAsia"/>
          <w:szCs w:val="20"/>
        </w:rPr>
        <w:t>原料</w:t>
      </w:r>
      <w:r>
        <w:rPr>
          <w:rFonts w:ascii="宋体" w:eastAsia="宋体"/>
          <w:szCs w:val="20"/>
        </w:rPr>
        <w:t>→</w:t>
      </w:r>
      <w:r>
        <w:rPr>
          <w:rFonts w:ascii="宋体" w:eastAsia="宋体"/>
          <w:szCs w:val="20"/>
        </w:rPr>
        <w:t>精炼</w:t>
      </w:r>
      <w:r>
        <w:rPr>
          <w:rFonts w:ascii="宋体" w:eastAsia="宋体"/>
          <w:szCs w:val="20"/>
        </w:rPr>
        <w:t>→</w:t>
      </w:r>
      <w:r>
        <w:rPr>
          <w:rFonts w:ascii="宋体" w:eastAsia="宋体"/>
          <w:szCs w:val="20"/>
        </w:rPr>
        <w:t>脱水</w:t>
      </w:r>
      <w:r>
        <w:rPr>
          <w:rFonts w:ascii="宋体" w:eastAsia="宋体"/>
          <w:szCs w:val="20"/>
        </w:rPr>
        <w:t>→</w:t>
      </w:r>
      <w:r>
        <w:rPr>
          <w:rFonts w:ascii="宋体" w:eastAsia="宋体"/>
          <w:szCs w:val="20"/>
        </w:rPr>
        <w:t>干燥</w:t>
      </w:r>
      <w:r>
        <w:rPr>
          <w:rFonts w:ascii="宋体" w:eastAsia="宋体"/>
          <w:szCs w:val="20"/>
        </w:rPr>
        <w:t>→</w:t>
      </w:r>
      <w:r w:rsidR="00CF0BDF">
        <w:rPr>
          <w:rFonts w:ascii="宋体" w:eastAsia="宋体"/>
          <w:szCs w:val="20"/>
        </w:rPr>
        <w:t>选</w:t>
      </w:r>
      <w:r w:rsidR="00CF0BDF">
        <w:rPr>
          <w:rFonts w:ascii="宋体" w:eastAsia="宋体" w:hint="eastAsia"/>
          <w:szCs w:val="20"/>
        </w:rPr>
        <w:t>绵</w:t>
      </w:r>
      <w:r>
        <w:rPr>
          <w:rFonts w:ascii="宋体" w:eastAsia="宋体"/>
          <w:szCs w:val="20"/>
        </w:rPr>
        <w:t>→</w:t>
      </w:r>
      <w:r>
        <w:rPr>
          <w:rFonts w:ascii="宋体" w:eastAsia="宋体"/>
          <w:szCs w:val="20"/>
        </w:rPr>
        <w:t>梳理</w:t>
      </w:r>
      <w:r>
        <w:rPr>
          <w:rFonts w:ascii="宋体" w:eastAsia="宋体"/>
          <w:szCs w:val="20"/>
        </w:rPr>
        <w:t>→</w:t>
      </w:r>
      <w:r>
        <w:rPr>
          <w:rFonts w:ascii="宋体" w:eastAsia="宋体"/>
          <w:szCs w:val="20"/>
        </w:rPr>
        <w:t>质检</w:t>
      </w:r>
      <w:r>
        <w:rPr>
          <w:rFonts w:ascii="宋体" w:eastAsia="宋体"/>
          <w:szCs w:val="20"/>
        </w:rPr>
        <w:t>→</w:t>
      </w:r>
      <w:r>
        <w:rPr>
          <w:rFonts w:ascii="宋体" w:eastAsia="宋体" w:hint="eastAsia"/>
          <w:szCs w:val="20"/>
        </w:rPr>
        <w:t>包装</w:t>
      </w:r>
      <w:r>
        <w:rPr>
          <w:rFonts w:ascii="宋体" w:eastAsia="宋体"/>
          <w:szCs w:val="20"/>
        </w:rPr>
        <w:t>→</w:t>
      </w:r>
      <w:r>
        <w:rPr>
          <w:rFonts w:ascii="宋体" w:eastAsia="宋体"/>
          <w:szCs w:val="20"/>
        </w:rPr>
        <w:t>入库</w:t>
      </w:r>
      <w:r>
        <w:rPr>
          <w:rFonts w:ascii="宋体" w:eastAsia="宋体" w:hint="eastAsia"/>
          <w:szCs w:val="20"/>
        </w:rPr>
        <w:t>。</w:t>
      </w:r>
    </w:p>
    <w:p w:rsidR="00B419A3" w:rsidRDefault="001C4000">
      <w:pPr>
        <w:pStyle w:val="a6"/>
        <w:spacing w:before="156" w:after="156"/>
        <w:rPr>
          <w:rFonts w:ascii="宋体" w:eastAsia="宋体"/>
          <w:szCs w:val="20"/>
        </w:rPr>
      </w:pPr>
      <w:r>
        <w:rPr>
          <w:rFonts w:hint="eastAsia"/>
        </w:rPr>
        <w:t>西丰柞蚕水缫丝</w:t>
      </w:r>
    </w:p>
    <w:p w:rsidR="00B419A3" w:rsidRDefault="001C4000">
      <w:pPr>
        <w:pStyle w:val="a6"/>
        <w:numPr>
          <w:ilvl w:val="0"/>
          <w:numId w:val="0"/>
        </w:numPr>
        <w:spacing w:before="156" w:after="156"/>
        <w:ind w:firstLineChars="250" w:firstLine="525"/>
        <w:rPr>
          <w:rFonts w:ascii="宋体" w:eastAsia="宋体"/>
          <w:szCs w:val="20"/>
        </w:rPr>
      </w:pPr>
      <w:r>
        <w:rPr>
          <w:rFonts w:ascii="宋体" w:eastAsia="宋体"/>
          <w:szCs w:val="20"/>
        </w:rPr>
        <w:t>选茧</w:t>
      </w:r>
      <w:r>
        <w:rPr>
          <w:rFonts w:ascii="宋体" w:eastAsia="宋体"/>
          <w:szCs w:val="20"/>
        </w:rPr>
        <w:t>→</w:t>
      </w:r>
      <w:r>
        <w:rPr>
          <w:rFonts w:ascii="宋体" w:eastAsia="宋体"/>
          <w:szCs w:val="20"/>
        </w:rPr>
        <w:t>混茧</w:t>
      </w:r>
      <w:r>
        <w:rPr>
          <w:rFonts w:ascii="宋体" w:eastAsia="宋体"/>
          <w:szCs w:val="20"/>
        </w:rPr>
        <w:t>→</w:t>
      </w:r>
      <w:r>
        <w:rPr>
          <w:rFonts w:ascii="宋体" w:eastAsia="宋体"/>
          <w:szCs w:val="20"/>
        </w:rPr>
        <w:t>煮茧</w:t>
      </w:r>
      <w:r>
        <w:rPr>
          <w:rFonts w:ascii="宋体" w:eastAsia="宋体"/>
          <w:szCs w:val="20"/>
        </w:rPr>
        <w:t>→</w:t>
      </w:r>
      <w:r>
        <w:rPr>
          <w:rFonts w:ascii="宋体" w:eastAsia="宋体" w:hint="eastAsia"/>
          <w:szCs w:val="20"/>
        </w:rPr>
        <w:t>漂</w:t>
      </w:r>
      <w:r>
        <w:rPr>
          <w:rFonts w:ascii="宋体" w:eastAsia="宋体"/>
          <w:szCs w:val="20"/>
        </w:rPr>
        <w:t>茧</w:t>
      </w:r>
      <w:r>
        <w:rPr>
          <w:rFonts w:ascii="宋体" w:eastAsia="宋体"/>
          <w:szCs w:val="20"/>
        </w:rPr>
        <w:t>→</w:t>
      </w:r>
      <w:r>
        <w:rPr>
          <w:rFonts w:ascii="宋体" w:eastAsia="宋体" w:hint="eastAsia"/>
          <w:szCs w:val="20"/>
        </w:rPr>
        <w:t>剥</w:t>
      </w:r>
      <w:r>
        <w:rPr>
          <w:rFonts w:ascii="宋体" w:eastAsia="宋体"/>
          <w:szCs w:val="20"/>
        </w:rPr>
        <w:t>茧</w:t>
      </w:r>
      <w:r>
        <w:rPr>
          <w:rFonts w:ascii="宋体" w:eastAsia="宋体"/>
          <w:szCs w:val="20"/>
        </w:rPr>
        <w:t>→</w:t>
      </w:r>
      <w:r>
        <w:rPr>
          <w:rFonts w:ascii="宋体" w:eastAsia="宋体"/>
          <w:szCs w:val="20"/>
        </w:rPr>
        <w:t>缫丝</w:t>
      </w:r>
      <w:r>
        <w:rPr>
          <w:rFonts w:ascii="宋体" w:eastAsia="宋体"/>
          <w:szCs w:val="20"/>
        </w:rPr>
        <w:t>→</w:t>
      </w:r>
      <w:r>
        <w:rPr>
          <w:rFonts w:ascii="宋体" w:eastAsia="宋体" w:hint="eastAsia"/>
          <w:szCs w:val="20"/>
        </w:rPr>
        <w:t>复摇</w:t>
      </w:r>
      <w:r>
        <w:rPr>
          <w:rFonts w:ascii="宋体" w:eastAsia="宋体"/>
          <w:szCs w:val="20"/>
        </w:rPr>
        <w:t>→</w:t>
      </w:r>
      <w:r>
        <w:rPr>
          <w:rFonts w:ascii="宋体" w:eastAsia="宋体"/>
          <w:szCs w:val="20"/>
        </w:rPr>
        <w:t>质检</w:t>
      </w:r>
      <w:r>
        <w:rPr>
          <w:rFonts w:ascii="宋体" w:eastAsia="宋体"/>
          <w:szCs w:val="20"/>
        </w:rPr>
        <w:t>→</w:t>
      </w:r>
      <w:r>
        <w:rPr>
          <w:rFonts w:ascii="宋体" w:eastAsia="宋体" w:hint="eastAsia"/>
          <w:szCs w:val="20"/>
        </w:rPr>
        <w:t>包装</w:t>
      </w:r>
      <w:r>
        <w:rPr>
          <w:rFonts w:ascii="宋体" w:eastAsia="宋体"/>
          <w:szCs w:val="20"/>
        </w:rPr>
        <w:t>→</w:t>
      </w:r>
      <w:r>
        <w:rPr>
          <w:rFonts w:ascii="宋体" w:eastAsia="宋体"/>
          <w:szCs w:val="20"/>
        </w:rPr>
        <w:t>入库</w:t>
      </w:r>
      <w:r>
        <w:rPr>
          <w:rFonts w:ascii="宋体" w:eastAsia="宋体" w:hint="eastAsia"/>
          <w:szCs w:val="20"/>
        </w:rPr>
        <w:t>。</w:t>
      </w:r>
    </w:p>
    <w:p w:rsidR="00B419A3" w:rsidRDefault="001C4000">
      <w:pPr>
        <w:pStyle w:val="a5"/>
        <w:spacing w:before="156" w:after="156"/>
      </w:pPr>
      <w:r>
        <w:rPr>
          <w:rFonts w:hint="eastAsia"/>
        </w:rPr>
        <w:t>西丰柞蚕丝的技术要求。</w:t>
      </w:r>
    </w:p>
    <w:p w:rsidR="00B419A3" w:rsidRDefault="001C4000">
      <w:pPr>
        <w:pStyle w:val="a6"/>
        <w:spacing w:before="156" w:after="156"/>
        <w:rPr>
          <w:rFonts w:ascii="宋体" w:eastAsia="宋体"/>
          <w:szCs w:val="20"/>
        </w:rPr>
      </w:pPr>
      <w:r>
        <w:rPr>
          <w:rFonts w:hint="eastAsia"/>
        </w:rPr>
        <w:t>西丰柞蚕丝棉的外观要求应符合表1的规定。</w:t>
      </w:r>
    </w:p>
    <w:p w:rsidR="00B419A3" w:rsidRDefault="001C4000" w:rsidP="001969A6">
      <w:pPr>
        <w:pStyle w:val="af7"/>
        <w:numPr>
          <w:ilvl w:val="0"/>
          <w:numId w:val="0"/>
        </w:numPr>
        <w:spacing w:before="156" w:after="156"/>
        <w:ind w:firstLineChars="1700" w:firstLine="3570"/>
        <w:jc w:val="both"/>
      </w:pPr>
      <w:r>
        <w:rPr>
          <w:rFonts w:hAnsi="宋体" w:hint="eastAsia"/>
        </w:rPr>
        <w:lastRenderedPageBreak/>
        <w:t>表1  西丰</w:t>
      </w:r>
      <w:r>
        <w:rPr>
          <w:rFonts w:hint="eastAsia"/>
        </w:rPr>
        <w:t>柞蚕丝棉外观要求</w:t>
      </w:r>
    </w:p>
    <w:tbl>
      <w:tblPr>
        <w:tblW w:w="0" w:type="auto"/>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2552"/>
        <w:gridCol w:w="2124"/>
        <w:gridCol w:w="2393"/>
        <w:gridCol w:w="2287"/>
      </w:tblGrid>
      <w:tr w:rsidR="00B419A3">
        <w:tc>
          <w:tcPr>
            <w:tcW w:w="2552" w:type="dxa"/>
            <w:vMerge w:val="restart"/>
            <w:tcBorders>
              <w:top w:val="single" w:sz="8" w:space="0" w:color="auto"/>
            </w:tcBorders>
            <w:shd w:val="clear" w:color="auto" w:fill="auto"/>
            <w:vAlign w:val="center"/>
          </w:tcPr>
          <w:p w:rsidR="00B419A3" w:rsidRDefault="001C4000">
            <w:pPr>
              <w:pStyle w:val="affe"/>
              <w:ind w:firstLineChars="150" w:firstLine="270"/>
              <w:jc w:val="center"/>
              <w:rPr>
                <w:sz w:val="18"/>
                <w:szCs w:val="18"/>
              </w:rPr>
            </w:pPr>
            <w:r>
              <w:rPr>
                <w:rFonts w:hint="eastAsia"/>
                <w:sz w:val="18"/>
                <w:szCs w:val="18"/>
              </w:rPr>
              <w:t>项  目</w:t>
            </w:r>
          </w:p>
        </w:tc>
        <w:tc>
          <w:tcPr>
            <w:tcW w:w="6804" w:type="dxa"/>
            <w:gridSpan w:val="3"/>
            <w:tcBorders>
              <w:top w:val="single" w:sz="8" w:space="0" w:color="auto"/>
              <w:bottom w:val="single" w:sz="8" w:space="0" w:color="auto"/>
            </w:tcBorders>
            <w:shd w:val="clear" w:color="auto" w:fill="auto"/>
            <w:vAlign w:val="center"/>
          </w:tcPr>
          <w:p w:rsidR="00B419A3" w:rsidRDefault="001C4000">
            <w:pPr>
              <w:jc w:val="center"/>
              <w:rPr>
                <w:rFonts w:ascii="宋体"/>
                <w:sz w:val="18"/>
                <w:szCs w:val="18"/>
              </w:rPr>
            </w:pPr>
            <w:r>
              <w:rPr>
                <w:rFonts w:ascii="宋体" w:hint="eastAsia"/>
                <w:sz w:val="18"/>
                <w:szCs w:val="18"/>
              </w:rPr>
              <w:t>指    标</w:t>
            </w:r>
          </w:p>
        </w:tc>
      </w:tr>
      <w:tr w:rsidR="00B419A3">
        <w:tc>
          <w:tcPr>
            <w:tcW w:w="2552" w:type="dxa"/>
            <w:vMerge/>
            <w:shd w:val="clear" w:color="auto" w:fill="auto"/>
          </w:tcPr>
          <w:p w:rsidR="00B419A3" w:rsidRDefault="00B419A3">
            <w:pPr>
              <w:rPr>
                <w:rFonts w:ascii="宋体"/>
                <w:sz w:val="18"/>
                <w:szCs w:val="18"/>
              </w:rPr>
            </w:pPr>
          </w:p>
        </w:tc>
        <w:tc>
          <w:tcPr>
            <w:tcW w:w="2124" w:type="dxa"/>
            <w:tcBorders>
              <w:top w:val="single" w:sz="8"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优等品</w:t>
            </w:r>
          </w:p>
        </w:tc>
        <w:tc>
          <w:tcPr>
            <w:tcW w:w="2393" w:type="dxa"/>
            <w:tcBorders>
              <w:top w:val="single" w:sz="8"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一等品</w:t>
            </w:r>
          </w:p>
        </w:tc>
        <w:tc>
          <w:tcPr>
            <w:tcW w:w="2287" w:type="dxa"/>
            <w:tcBorders>
              <w:top w:val="single" w:sz="8"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合格品</w:t>
            </w:r>
          </w:p>
        </w:tc>
      </w:tr>
      <w:tr w:rsidR="00B419A3">
        <w:tc>
          <w:tcPr>
            <w:tcW w:w="2552" w:type="dxa"/>
            <w:shd w:val="clear" w:color="auto" w:fill="auto"/>
          </w:tcPr>
          <w:p w:rsidR="00B419A3" w:rsidRDefault="001C4000">
            <w:pPr>
              <w:pStyle w:val="affe"/>
              <w:ind w:firstLineChars="0" w:firstLine="0"/>
              <w:rPr>
                <w:sz w:val="18"/>
                <w:szCs w:val="18"/>
              </w:rPr>
            </w:pPr>
            <w:r>
              <w:rPr>
                <w:rFonts w:hint="eastAsia"/>
                <w:sz w:val="18"/>
                <w:szCs w:val="18"/>
              </w:rPr>
              <w:t>绵块≤          个/㎡</w:t>
            </w:r>
          </w:p>
        </w:tc>
        <w:tc>
          <w:tcPr>
            <w:tcW w:w="2124" w:type="dxa"/>
            <w:shd w:val="clear" w:color="auto" w:fill="auto"/>
            <w:vAlign w:val="center"/>
          </w:tcPr>
          <w:p w:rsidR="00B419A3" w:rsidRDefault="001C4000">
            <w:pPr>
              <w:pStyle w:val="affe"/>
              <w:ind w:firstLineChars="0" w:firstLine="0"/>
              <w:jc w:val="center"/>
              <w:rPr>
                <w:sz w:val="18"/>
                <w:szCs w:val="18"/>
              </w:rPr>
            </w:pPr>
            <w:r>
              <w:rPr>
                <w:rFonts w:hint="eastAsia"/>
                <w:sz w:val="18"/>
                <w:szCs w:val="18"/>
              </w:rPr>
              <w:t>无</w:t>
            </w:r>
          </w:p>
        </w:tc>
        <w:tc>
          <w:tcPr>
            <w:tcW w:w="2393" w:type="dxa"/>
            <w:shd w:val="clear" w:color="auto" w:fill="auto"/>
            <w:vAlign w:val="center"/>
          </w:tcPr>
          <w:p w:rsidR="00B419A3" w:rsidRDefault="001C4000">
            <w:pPr>
              <w:pStyle w:val="affe"/>
              <w:ind w:firstLineChars="0" w:firstLine="0"/>
              <w:jc w:val="center"/>
              <w:rPr>
                <w:sz w:val="18"/>
                <w:szCs w:val="18"/>
              </w:rPr>
            </w:pPr>
            <w:r>
              <w:rPr>
                <w:rFonts w:hint="eastAsia"/>
                <w:sz w:val="18"/>
                <w:szCs w:val="18"/>
              </w:rPr>
              <w:t>2</w:t>
            </w:r>
          </w:p>
        </w:tc>
        <w:tc>
          <w:tcPr>
            <w:tcW w:w="2287" w:type="dxa"/>
            <w:shd w:val="clear" w:color="auto" w:fill="auto"/>
            <w:vAlign w:val="center"/>
          </w:tcPr>
          <w:p w:rsidR="00B419A3" w:rsidRDefault="001C4000">
            <w:pPr>
              <w:pStyle w:val="affe"/>
              <w:ind w:firstLineChars="0" w:firstLine="0"/>
              <w:jc w:val="center"/>
              <w:rPr>
                <w:sz w:val="18"/>
                <w:szCs w:val="18"/>
              </w:rPr>
            </w:pPr>
            <w:r>
              <w:rPr>
                <w:rFonts w:hint="eastAsia"/>
                <w:sz w:val="18"/>
                <w:szCs w:val="18"/>
              </w:rPr>
              <w:t>4</w:t>
            </w:r>
          </w:p>
        </w:tc>
      </w:tr>
      <w:tr w:rsidR="00B419A3">
        <w:tc>
          <w:tcPr>
            <w:tcW w:w="2552" w:type="dxa"/>
            <w:shd w:val="clear" w:color="auto" w:fill="auto"/>
          </w:tcPr>
          <w:p w:rsidR="00B419A3" w:rsidRDefault="001C4000">
            <w:pPr>
              <w:pStyle w:val="affe"/>
              <w:ind w:firstLineChars="0" w:firstLine="0"/>
              <w:rPr>
                <w:sz w:val="18"/>
                <w:szCs w:val="18"/>
              </w:rPr>
            </w:pPr>
            <w:r>
              <w:rPr>
                <w:rFonts w:hint="eastAsia"/>
                <w:sz w:val="18"/>
                <w:szCs w:val="18"/>
              </w:rPr>
              <w:t>丝筋≤          个/㎡</w:t>
            </w:r>
          </w:p>
        </w:tc>
        <w:tc>
          <w:tcPr>
            <w:tcW w:w="2124" w:type="dxa"/>
            <w:shd w:val="clear" w:color="auto" w:fill="auto"/>
            <w:vAlign w:val="center"/>
          </w:tcPr>
          <w:p w:rsidR="00B419A3" w:rsidRDefault="001C4000">
            <w:pPr>
              <w:pStyle w:val="affe"/>
              <w:ind w:firstLineChars="0" w:firstLine="0"/>
              <w:jc w:val="center"/>
              <w:rPr>
                <w:sz w:val="18"/>
                <w:szCs w:val="18"/>
              </w:rPr>
            </w:pPr>
            <w:r>
              <w:rPr>
                <w:rFonts w:hint="eastAsia"/>
                <w:sz w:val="18"/>
                <w:szCs w:val="18"/>
              </w:rPr>
              <w:t>无</w:t>
            </w:r>
          </w:p>
        </w:tc>
        <w:tc>
          <w:tcPr>
            <w:tcW w:w="2393" w:type="dxa"/>
            <w:shd w:val="clear" w:color="auto" w:fill="auto"/>
            <w:vAlign w:val="center"/>
          </w:tcPr>
          <w:p w:rsidR="00B419A3" w:rsidRDefault="001C4000">
            <w:pPr>
              <w:pStyle w:val="affe"/>
              <w:ind w:firstLineChars="0" w:firstLine="0"/>
              <w:jc w:val="center"/>
              <w:rPr>
                <w:sz w:val="18"/>
                <w:szCs w:val="18"/>
              </w:rPr>
            </w:pPr>
            <w:r>
              <w:rPr>
                <w:rFonts w:hint="eastAsia"/>
                <w:sz w:val="18"/>
                <w:szCs w:val="18"/>
              </w:rPr>
              <w:t>2</w:t>
            </w:r>
          </w:p>
        </w:tc>
        <w:tc>
          <w:tcPr>
            <w:tcW w:w="2287" w:type="dxa"/>
            <w:shd w:val="clear" w:color="auto" w:fill="auto"/>
            <w:vAlign w:val="center"/>
          </w:tcPr>
          <w:p w:rsidR="00B419A3" w:rsidRDefault="001C4000">
            <w:pPr>
              <w:pStyle w:val="affe"/>
              <w:ind w:firstLineChars="0" w:firstLine="0"/>
              <w:jc w:val="center"/>
              <w:rPr>
                <w:sz w:val="18"/>
                <w:szCs w:val="18"/>
              </w:rPr>
            </w:pPr>
            <w:r>
              <w:rPr>
                <w:rFonts w:hint="eastAsia"/>
                <w:sz w:val="18"/>
                <w:szCs w:val="18"/>
              </w:rPr>
              <w:t>4</w:t>
            </w:r>
          </w:p>
        </w:tc>
      </w:tr>
      <w:tr w:rsidR="00B419A3">
        <w:tc>
          <w:tcPr>
            <w:tcW w:w="2552" w:type="dxa"/>
            <w:shd w:val="clear" w:color="auto" w:fill="auto"/>
          </w:tcPr>
          <w:p w:rsidR="00B419A3" w:rsidRDefault="001C4000">
            <w:pPr>
              <w:pStyle w:val="affe"/>
              <w:ind w:firstLineChars="0" w:firstLine="0"/>
              <w:rPr>
                <w:sz w:val="18"/>
                <w:szCs w:val="18"/>
              </w:rPr>
            </w:pPr>
            <w:r>
              <w:rPr>
                <w:rFonts w:hint="eastAsia"/>
                <w:sz w:val="18"/>
                <w:szCs w:val="18"/>
              </w:rPr>
              <w:t>明显可见杂质</w:t>
            </w:r>
          </w:p>
        </w:tc>
        <w:tc>
          <w:tcPr>
            <w:tcW w:w="2124" w:type="dxa"/>
            <w:shd w:val="clear" w:color="auto" w:fill="auto"/>
            <w:vAlign w:val="center"/>
          </w:tcPr>
          <w:p w:rsidR="00B419A3" w:rsidRDefault="001C4000">
            <w:pPr>
              <w:pStyle w:val="affe"/>
              <w:ind w:firstLineChars="0" w:firstLine="0"/>
              <w:jc w:val="center"/>
              <w:rPr>
                <w:sz w:val="18"/>
                <w:szCs w:val="18"/>
              </w:rPr>
            </w:pPr>
            <w:r>
              <w:rPr>
                <w:rFonts w:hint="eastAsia"/>
                <w:sz w:val="18"/>
                <w:szCs w:val="18"/>
              </w:rPr>
              <w:t>无</w:t>
            </w:r>
          </w:p>
        </w:tc>
        <w:tc>
          <w:tcPr>
            <w:tcW w:w="2393" w:type="dxa"/>
            <w:shd w:val="clear" w:color="auto" w:fill="auto"/>
            <w:vAlign w:val="center"/>
          </w:tcPr>
          <w:p w:rsidR="00B419A3" w:rsidRDefault="001C4000">
            <w:pPr>
              <w:pStyle w:val="affe"/>
              <w:ind w:firstLineChars="0" w:firstLine="0"/>
              <w:jc w:val="center"/>
              <w:rPr>
                <w:sz w:val="18"/>
                <w:szCs w:val="18"/>
              </w:rPr>
            </w:pPr>
            <w:r>
              <w:rPr>
                <w:rFonts w:hint="eastAsia"/>
                <w:sz w:val="18"/>
                <w:szCs w:val="18"/>
              </w:rPr>
              <w:t>无</w:t>
            </w:r>
          </w:p>
        </w:tc>
        <w:tc>
          <w:tcPr>
            <w:tcW w:w="2287" w:type="dxa"/>
            <w:shd w:val="clear" w:color="auto" w:fill="auto"/>
            <w:vAlign w:val="center"/>
          </w:tcPr>
          <w:p w:rsidR="00B419A3" w:rsidRDefault="001C4000">
            <w:pPr>
              <w:pStyle w:val="affe"/>
              <w:ind w:firstLineChars="0" w:firstLine="0"/>
              <w:jc w:val="center"/>
              <w:rPr>
                <w:sz w:val="18"/>
                <w:szCs w:val="18"/>
              </w:rPr>
            </w:pPr>
            <w:r>
              <w:rPr>
                <w:rFonts w:hint="eastAsia"/>
                <w:sz w:val="18"/>
                <w:szCs w:val="18"/>
              </w:rPr>
              <w:t>无</w:t>
            </w:r>
          </w:p>
        </w:tc>
      </w:tr>
      <w:tr w:rsidR="00B419A3">
        <w:tc>
          <w:tcPr>
            <w:tcW w:w="2552" w:type="dxa"/>
            <w:shd w:val="clear" w:color="auto" w:fill="auto"/>
          </w:tcPr>
          <w:p w:rsidR="00B419A3" w:rsidRDefault="001C4000">
            <w:pPr>
              <w:pStyle w:val="affe"/>
              <w:ind w:firstLineChars="0" w:firstLine="0"/>
              <w:rPr>
                <w:sz w:val="18"/>
                <w:szCs w:val="18"/>
              </w:rPr>
            </w:pPr>
            <w:r>
              <w:rPr>
                <w:rFonts w:hint="eastAsia"/>
                <w:sz w:val="18"/>
                <w:szCs w:val="18"/>
              </w:rPr>
              <w:t>其它不明显杂质      个</w:t>
            </w:r>
          </w:p>
        </w:tc>
        <w:tc>
          <w:tcPr>
            <w:tcW w:w="2124" w:type="dxa"/>
            <w:shd w:val="clear" w:color="auto" w:fill="auto"/>
            <w:vAlign w:val="center"/>
          </w:tcPr>
          <w:p w:rsidR="00B419A3" w:rsidRDefault="001C4000">
            <w:pPr>
              <w:pStyle w:val="affe"/>
              <w:ind w:firstLineChars="0" w:firstLine="0"/>
              <w:jc w:val="center"/>
              <w:rPr>
                <w:sz w:val="18"/>
                <w:szCs w:val="18"/>
              </w:rPr>
            </w:pPr>
            <w:r>
              <w:rPr>
                <w:rFonts w:hint="eastAsia"/>
                <w:sz w:val="18"/>
                <w:szCs w:val="18"/>
              </w:rPr>
              <w:t>无</w:t>
            </w:r>
          </w:p>
        </w:tc>
        <w:tc>
          <w:tcPr>
            <w:tcW w:w="2393" w:type="dxa"/>
            <w:shd w:val="clear" w:color="auto" w:fill="auto"/>
            <w:vAlign w:val="center"/>
          </w:tcPr>
          <w:p w:rsidR="00B419A3" w:rsidRDefault="001C4000">
            <w:pPr>
              <w:pStyle w:val="affe"/>
              <w:ind w:firstLineChars="0" w:firstLine="0"/>
              <w:jc w:val="center"/>
              <w:rPr>
                <w:sz w:val="18"/>
                <w:szCs w:val="18"/>
              </w:rPr>
            </w:pPr>
            <w:r>
              <w:rPr>
                <w:rFonts w:hint="eastAsia"/>
                <w:sz w:val="18"/>
                <w:szCs w:val="18"/>
              </w:rPr>
              <w:t>2</w:t>
            </w:r>
          </w:p>
        </w:tc>
        <w:tc>
          <w:tcPr>
            <w:tcW w:w="2287" w:type="dxa"/>
            <w:shd w:val="clear" w:color="auto" w:fill="auto"/>
            <w:vAlign w:val="center"/>
          </w:tcPr>
          <w:p w:rsidR="00B419A3" w:rsidRDefault="001C4000">
            <w:pPr>
              <w:pStyle w:val="affe"/>
              <w:ind w:firstLineChars="0" w:firstLine="0"/>
              <w:jc w:val="center"/>
              <w:rPr>
                <w:sz w:val="18"/>
                <w:szCs w:val="18"/>
              </w:rPr>
            </w:pPr>
            <w:r>
              <w:rPr>
                <w:rFonts w:hint="eastAsia"/>
                <w:sz w:val="18"/>
                <w:szCs w:val="18"/>
              </w:rPr>
              <w:t>4</w:t>
            </w:r>
          </w:p>
        </w:tc>
      </w:tr>
      <w:tr w:rsidR="00B419A3">
        <w:tc>
          <w:tcPr>
            <w:tcW w:w="2552" w:type="dxa"/>
            <w:tcBorders>
              <w:bottom w:val="single" w:sz="4" w:space="0" w:color="auto"/>
            </w:tcBorders>
            <w:shd w:val="clear" w:color="auto" w:fill="auto"/>
          </w:tcPr>
          <w:p w:rsidR="00B419A3" w:rsidRDefault="001C4000">
            <w:pPr>
              <w:pStyle w:val="affe"/>
              <w:ind w:firstLineChars="0" w:firstLine="0"/>
              <w:rPr>
                <w:sz w:val="18"/>
                <w:szCs w:val="18"/>
              </w:rPr>
            </w:pPr>
            <w:r>
              <w:rPr>
                <w:rFonts w:hint="eastAsia"/>
                <w:sz w:val="18"/>
                <w:szCs w:val="18"/>
              </w:rPr>
              <w:t>金属物</w:t>
            </w:r>
          </w:p>
        </w:tc>
        <w:tc>
          <w:tcPr>
            <w:tcW w:w="2124" w:type="dxa"/>
            <w:tcBorders>
              <w:bottom w:val="single" w:sz="4"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无</w:t>
            </w:r>
          </w:p>
        </w:tc>
        <w:tc>
          <w:tcPr>
            <w:tcW w:w="2393" w:type="dxa"/>
            <w:tcBorders>
              <w:bottom w:val="single" w:sz="4"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无</w:t>
            </w:r>
          </w:p>
        </w:tc>
        <w:tc>
          <w:tcPr>
            <w:tcW w:w="2287" w:type="dxa"/>
            <w:tcBorders>
              <w:bottom w:val="single" w:sz="4"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无</w:t>
            </w:r>
          </w:p>
        </w:tc>
      </w:tr>
      <w:tr w:rsidR="00B419A3">
        <w:tc>
          <w:tcPr>
            <w:tcW w:w="2552" w:type="dxa"/>
            <w:tcBorders>
              <w:bottom w:val="single" w:sz="4" w:space="0" w:color="auto"/>
            </w:tcBorders>
            <w:shd w:val="clear" w:color="auto" w:fill="auto"/>
          </w:tcPr>
          <w:p w:rsidR="00B419A3" w:rsidRDefault="001C4000">
            <w:pPr>
              <w:pStyle w:val="affe"/>
              <w:ind w:firstLineChars="0" w:firstLine="0"/>
              <w:rPr>
                <w:sz w:val="18"/>
                <w:szCs w:val="18"/>
              </w:rPr>
            </w:pPr>
            <w:r>
              <w:rPr>
                <w:rFonts w:hint="eastAsia"/>
                <w:sz w:val="18"/>
                <w:szCs w:val="18"/>
              </w:rPr>
              <w:t>色差</w:t>
            </w:r>
          </w:p>
        </w:tc>
        <w:tc>
          <w:tcPr>
            <w:tcW w:w="2124" w:type="dxa"/>
            <w:tcBorders>
              <w:bottom w:val="single" w:sz="4"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不低于4级</w:t>
            </w:r>
          </w:p>
        </w:tc>
        <w:tc>
          <w:tcPr>
            <w:tcW w:w="2393" w:type="dxa"/>
            <w:tcBorders>
              <w:bottom w:val="single" w:sz="4"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不低于3级</w:t>
            </w:r>
          </w:p>
        </w:tc>
        <w:tc>
          <w:tcPr>
            <w:tcW w:w="2287" w:type="dxa"/>
            <w:tcBorders>
              <w:bottom w:val="single" w:sz="4"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不低于3级</w:t>
            </w:r>
          </w:p>
        </w:tc>
      </w:tr>
      <w:tr w:rsidR="00B419A3">
        <w:tc>
          <w:tcPr>
            <w:tcW w:w="2552" w:type="dxa"/>
            <w:tcBorders>
              <w:top w:val="single" w:sz="4" w:space="0" w:color="auto"/>
              <w:bottom w:val="single" w:sz="4" w:space="0" w:color="auto"/>
            </w:tcBorders>
            <w:shd w:val="clear" w:color="auto" w:fill="auto"/>
          </w:tcPr>
          <w:p w:rsidR="00B419A3" w:rsidRDefault="001C4000">
            <w:pPr>
              <w:pStyle w:val="affe"/>
              <w:ind w:firstLineChars="0" w:firstLine="0"/>
              <w:rPr>
                <w:sz w:val="18"/>
                <w:szCs w:val="18"/>
              </w:rPr>
            </w:pPr>
            <w:r>
              <w:rPr>
                <w:rFonts w:hint="eastAsia"/>
                <w:sz w:val="18"/>
                <w:szCs w:val="18"/>
              </w:rPr>
              <w:t>含杂率≤       %</w:t>
            </w:r>
          </w:p>
        </w:tc>
        <w:tc>
          <w:tcPr>
            <w:tcW w:w="2124" w:type="dxa"/>
            <w:tcBorders>
              <w:top w:val="single" w:sz="4" w:space="0" w:color="auto"/>
              <w:bottom w:val="single" w:sz="4"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0.05</w:t>
            </w:r>
          </w:p>
        </w:tc>
        <w:tc>
          <w:tcPr>
            <w:tcW w:w="2393" w:type="dxa"/>
            <w:tcBorders>
              <w:top w:val="single" w:sz="4" w:space="0" w:color="auto"/>
              <w:bottom w:val="single" w:sz="4"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0.1</w:t>
            </w:r>
          </w:p>
        </w:tc>
        <w:tc>
          <w:tcPr>
            <w:tcW w:w="2287" w:type="dxa"/>
            <w:tcBorders>
              <w:top w:val="single" w:sz="4" w:space="0" w:color="auto"/>
              <w:bottom w:val="single" w:sz="4"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0.3</w:t>
            </w:r>
          </w:p>
        </w:tc>
      </w:tr>
      <w:tr w:rsidR="00B419A3">
        <w:tc>
          <w:tcPr>
            <w:tcW w:w="2552" w:type="dxa"/>
            <w:tcBorders>
              <w:top w:val="single" w:sz="4" w:space="0" w:color="auto"/>
              <w:bottom w:val="single" w:sz="4" w:space="0" w:color="auto"/>
            </w:tcBorders>
            <w:shd w:val="clear" w:color="auto" w:fill="auto"/>
          </w:tcPr>
          <w:p w:rsidR="00B419A3" w:rsidRDefault="001C4000">
            <w:pPr>
              <w:pStyle w:val="affe"/>
              <w:ind w:firstLineChars="0" w:firstLine="0"/>
              <w:rPr>
                <w:sz w:val="18"/>
                <w:szCs w:val="18"/>
              </w:rPr>
            </w:pPr>
            <w:r>
              <w:rPr>
                <w:rFonts w:hint="eastAsia"/>
                <w:sz w:val="18"/>
                <w:szCs w:val="18"/>
              </w:rPr>
              <w:t>感官特色</w:t>
            </w:r>
          </w:p>
        </w:tc>
        <w:tc>
          <w:tcPr>
            <w:tcW w:w="6804" w:type="dxa"/>
            <w:gridSpan w:val="3"/>
            <w:tcBorders>
              <w:top w:val="single" w:sz="4" w:space="0" w:color="auto"/>
              <w:bottom w:val="single" w:sz="4"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色泽均匀、手感柔软、光泽度好；均匀度、洁净度好。</w:t>
            </w:r>
          </w:p>
        </w:tc>
      </w:tr>
    </w:tbl>
    <w:p w:rsidR="00B419A3" w:rsidRDefault="001C4000">
      <w:pPr>
        <w:pStyle w:val="a6"/>
        <w:spacing w:before="156" w:after="156"/>
      </w:pPr>
      <w:r>
        <w:rPr>
          <w:rFonts w:hint="eastAsia"/>
        </w:rPr>
        <w:t>西丰柞蚕丝棉的理化指标应符合表2的规定。</w:t>
      </w:r>
    </w:p>
    <w:p w:rsidR="00B419A3" w:rsidRDefault="001969A6" w:rsidP="001969A6">
      <w:pPr>
        <w:pStyle w:val="af7"/>
        <w:numPr>
          <w:ilvl w:val="0"/>
          <w:numId w:val="0"/>
        </w:numPr>
        <w:spacing w:before="156" w:after="156"/>
      </w:pPr>
      <w:r>
        <w:rPr>
          <w:rFonts w:hAnsi="宋体" w:hint="eastAsia"/>
        </w:rPr>
        <w:t xml:space="preserve">    </w:t>
      </w:r>
      <w:r w:rsidR="001C4000">
        <w:rPr>
          <w:rFonts w:hAnsi="宋体" w:hint="eastAsia"/>
        </w:rPr>
        <w:t>表</w:t>
      </w:r>
      <w:r>
        <w:rPr>
          <w:rFonts w:hAnsi="宋体" w:hint="eastAsia"/>
        </w:rPr>
        <w:t>2</w:t>
      </w:r>
      <w:r w:rsidR="001C4000">
        <w:rPr>
          <w:rFonts w:hAnsi="宋体" w:hint="eastAsia"/>
        </w:rPr>
        <w:t xml:space="preserve"> 西丰</w:t>
      </w:r>
      <w:r w:rsidR="001C4000">
        <w:rPr>
          <w:rFonts w:hint="eastAsia"/>
        </w:rPr>
        <w:t>柞蚕丝棉理化指标</w:t>
      </w:r>
    </w:p>
    <w:tbl>
      <w:tblPr>
        <w:tblW w:w="95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242"/>
        <w:gridCol w:w="2410"/>
        <w:gridCol w:w="2126"/>
        <w:gridCol w:w="1680"/>
        <w:gridCol w:w="21"/>
        <w:gridCol w:w="2093"/>
      </w:tblGrid>
      <w:tr w:rsidR="00B419A3">
        <w:tc>
          <w:tcPr>
            <w:tcW w:w="3652" w:type="dxa"/>
            <w:gridSpan w:val="2"/>
            <w:vMerge w:val="restart"/>
            <w:tcBorders>
              <w:top w:val="single" w:sz="8" w:space="0" w:color="auto"/>
            </w:tcBorders>
            <w:shd w:val="clear" w:color="auto" w:fill="auto"/>
            <w:vAlign w:val="center"/>
          </w:tcPr>
          <w:p w:rsidR="00B419A3" w:rsidRDefault="001C4000">
            <w:pPr>
              <w:ind w:firstLineChars="50" w:firstLine="90"/>
              <w:jc w:val="center"/>
              <w:rPr>
                <w:rFonts w:ascii="宋体"/>
                <w:sz w:val="18"/>
                <w:szCs w:val="18"/>
              </w:rPr>
            </w:pPr>
            <w:r>
              <w:rPr>
                <w:rFonts w:ascii="宋体" w:hint="eastAsia"/>
                <w:sz w:val="18"/>
                <w:szCs w:val="18"/>
              </w:rPr>
              <w:t>项   目</w:t>
            </w:r>
          </w:p>
        </w:tc>
        <w:tc>
          <w:tcPr>
            <w:tcW w:w="5920" w:type="dxa"/>
            <w:gridSpan w:val="4"/>
            <w:tcBorders>
              <w:top w:val="single" w:sz="8" w:space="0" w:color="auto"/>
              <w:bottom w:val="single" w:sz="8" w:space="0" w:color="auto"/>
            </w:tcBorders>
            <w:shd w:val="clear" w:color="auto" w:fill="auto"/>
            <w:vAlign w:val="center"/>
          </w:tcPr>
          <w:p w:rsidR="00B419A3" w:rsidRDefault="001C4000">
            <w:pPr>
              <w:jc w:val="center"/>
              <w:rPr>
                <w:rFonts w:ascii="宋体"/>
                <w:sz w:val="18"/>
                <w:szCs w:val="18"/>
              </w:rPr>
            </w:pPr>
            <w:r>
              <w:rPr>
                <w:rFonts w:ascii="宋体" w:hint="eastAsia"/>
                <w:sz w:val="18"/>
                <w:szCs w:val="18"/>
              </w:rPr>
              <w:t>指    标</w:t>
            </w:r>
          </w:p>
        </w:tc>
      </w:tr>
      <w:tr w:rsidR="00B419A3">
        <w:tc>
          <w:tcPr>
            <w:tcW w:w="3652" w:type="dxa"/>
            <w:gridSpan w:val="2"/>
            <w:vMerge/>
            <w:shd w:val="clear" w:color="auto" w:fill="auto"/>
          </w:tcPr>
          <w:p w:rsidR="00B419A3" w:rsidRDefault="00B419A3">
            <w:pPr>
              <w:rPr>
                <w:rFonts w:ascii="宋体"/>
                <w:sz w:val="18"/>
                <w:szCs w:val="18"/>
              </w:rPr>
            </w:pPr>
          </w:p>
        </w:tc>
        <w:tc>
          <w:tcPr>
            <w:tcW w:w="2126" w:type="dxa"/>
            <w:tcBorders>
              <w:top w:val="single" w:sz="8"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优等品</w:t>
            </w:r>
          </w:p>
        </w:tc>
        <w:tc>
          <w:tcPr>
            <w:tcW w:w="1701" w:type="dxa"/>
            <w:gridSpan w:val="2"/>
            <w:tcBorders>
              <w:top w:val="single" w:sz="8"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一等品</w:t>
            </w:r>
          </w:p>
        </w:tc>
        <w:tc>
          <w:tcPr>
            <w:tcW w:w="2093" w:type="dxa"/>
            <w:tcBorders>
              <w:top w:val="single" w:sz="8"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合格品</w:t>
            </w:r>
          </w:p>
        </w:tc>
      </w:tr>
      <w:tr w:rsidR="00B419A3">
        <w:tc>
          <w:tcPr>
            <w:tcW w:w="1242" w:type="dxa"/>
            <w:vMerge w:val="restart"/>
            <w:shd w:val="clear" w:color="auto" w:fill="auto"/>
            <w:vAlign w:val="center"/>
          </w:tcPr>
          <w:p w:rsidR="00B419A3" w:rsidRDefault="001C4000">
            <w:pPr>
              <w:jc w:val="center"/>
              <w:rPr>
                <w:rFonts w:ascii="宋体"/>
                <w:sz w:val="18"/>
                <w:szCs w:val="18"/>
              </w:rPr>
            </w:pPr>
            <w:r>
              <w:rPr>
                <w:rFonts w:ascii="宋体" w:hint="eastAsia"/>
                <w:sz w:val="18"/>
                <w:szCs w:val="18"/>
              </w:rPr>
              <w:t>品质</w:t>
            </w:r>
          </w:p>
        </w:tc>
        <w:tc>
          <w:tcPr>
            <w:tcW w:w="2410" w:type="dxa"/>
            <w:shd w:val="clear" w:color="auto" w:fill="auto"/>
          </w:tcPr>
          <w:p w:rsidR="00B419A3" w:rsidRDefault="001C4000">
            <w:pPr>
              <w:pStyle w:val="affe"/>
              <w:ind w:firstLineChars="0" w:firstLine="0"/>
              <w:rPr>
                <w:sz w:val="18"/>
                <w:szCs w:val="18"/>
              </w:rPr>
            </w:pPr>
            <w:r>
              <w:rPr>
                <w:rFonts w:hint="eastAsia"/>
                <w:sz w:val="18"/>
                <w:szCs w:val="18"/>
              </w:rPr>
              <w:t>含油率/%          ≤</w:t>
            </w:r>
          </w:p>
        </w:tc>
        <w:tc>
          <w:tcPr>
            <w:tcW w:w="2126" w:type="dxa"/>
            <w:shd w:val="clear" w:color="auto" w:fill="auto"/>
            <w:vAlign w:val="center"/>
          </w:tcPr>
          <w:p w:rsidR="00B419A3" w:rsidRDefault="001C4000">
            <w:pPr>
              <w:pStyle w:val="affe"/>
              <w:ind w:firstLineChars="0" w:firstLine="0"/>
              <w:jc w:val="center"/>
              <w:rPr>
                <w:sz w:val="18"/>
                <w:szCs w:val="18"/>
              </w:rPr>
            </w:pPr>
            <w:r>
              <w:rPr>
                <w:rFonts w:hint="eastAsia"/>
                <w:sz w:val="18"/>
                <w:szCs w:val="18"/>
              </w:rPr>
              <w:t>1.5</w:t>
            </w:r>
          </w:p>
        </w:tc>
        <w:tc>
          <w:tcPr>
            <w:tcW w:w="1701" w:type="dxa"/>
            <w:gridSpan w:val="2"/>
            <w:shd w:val="clear" w:color="auto" w:fill="auto"/>
            <w:vAlign w:val="center"/>
          </w:tcPr>
          <w:p w:rsidR="00B419A3" w:rsidRDefault="001C4000">
            <w:pPr>
              <w:pStyle w:val="affe"/>
              <w:ind w:firstLineChars="0" w:firstLine="0"/>
              <w:jc w:val="center"/>
              <w:rPr>
                <w:sz w:val="18"/>
                <w:szCs w:val="18"/>
              </w:rPr>
            </w:pPr>
            <w:r>
              <w:rPr>
                <w:rFonts w:hint="eastAsia"/>
                <w:sz w:val="18"/>
                <w:szCs w:val="18"/>
              </w:rPr>
              <w:t>1.5</w:t>
            </w:r>
          </w:p>
        </w:tc>
        <w:tc>
          <w:tcPr>
            <w:tcW w:w="2093" w:type="dxa"/>
            <w:shd w:val="clear" w:color="auto" w:fill="auto"/>
            <w:vAlign w:val="center"/>
          </w:tcPr>
          <w:p w:rsidR="00B419A3" w:rsidRDefault="001C4000">
            <w:pPr>
              <w:jc w:val="center"/>
              <w:rPr>
                <w:rFonts w:ascii="宋体"/>
                <w:sz w:val="18"/>
                <w:szCs w:val="18"/>
              </w:rPr>
            </w:pPr>
            <w:r>
              <w:rPr>
                <w:rFonts w:ascii="宋体" w:hint="eastAsia"/>
                <w:sz w:val="18"/>
                <w:szCs w:val="18"/>
              </w:rPr>
              <w:t>1.5</w:t>
            </w:r>
          </w:p>
        </w:tc>
      </w:tr>
      <w:tr w:rsidR="00B419A3">
        <w:tc>
          <w:tcPr>
            <w:tcW w:w="1242" w:type="dxa"/>
            <w:vMerge/>
            <w:shd w:val="clear" w:color="auto" w:fill="auto"/>
          </w:tcPr>
          <w:p w:rsidR="00B419A3" w:rsidRDefault="00B419A3">
            <w:pPr>
              <w:rPr>
                <w:rFonts w:ascii="宋体"/>
                <w:szCs w:val="21"/>
              </w:rPr>
            </w:pPr>
          </w:p>
        </w:tc>
        <w:tc>
          <w:tcPr>
            <w:tcW w:w="2410" w:type="dxa"/>
            <w:shd w:val="clear" w:color="auto" w:fill="auto"/>
          </w:tcPr>
          <w:p w:rsidR="00B419A3" w:rsidRDefault="001C4000">
            <w:pPr>
              <w:pStyle w:val="affe"/>
              <w:ind w:firstLineChars="0" w:firstLine="0"/>
              <w:rPr>
                <w:sz w:val="18"/>
                <w:szCs w:val="18"/>
              </w:rPr>
            </w:pPr>
            <w:r>
              <w:rPr>
                <w:rFonts w:hint="eastAsia"/>
                <w:sz w:val="18"/>
                <w:szCs w:val="18"/>
              </w:rPr>
              <w:t>回潮率/%          ≤</w:t>
            </w:r>
          </w:p>
        </w:tc>
        <w:tc>
          <w:tcPr>
            <w:tcW w:w="5920" w:type="dxa"/>
            <w:gridSpan w:val="4"/>
            <w:shd w:val="clear" w:color="auto" w:fill="auto"/>
            <w:vAlign w:val="center"/>
          </w:tcPr>
          <w:p w:rsidR="00B419A3" w:rsidRDefault="001C4000">
            <w:pPr>
              <w:jc w:val="center"/>
              <w:rPr>
                <w:rFonts w:ascii="宋体"/>
                <w:sz w:val="18"/>
                <w:szCs w:val="18"/>
              </w:rPr>
            </w:pPr>
            <w:r>
              <w:rPr>
                <w:rFonts w:ascii="宋体" w:hint="eastAsia"/>
                <w:sz w:val="18"/>
                <w:szCs w:val="18"/>
              </w:rPr>
              <w:t>12</w:t>
            </w:r>
          </w:p>
        </w:tc>
      </w:tr>
      <w:tr w:rsidR="00B419A3">
        <w:tc>
          <w:tcPr>
            <w:tcW w:w="3652" w:type="dxa"/>
            <w:gridSpan w:val="2"/>
            <w:shd w:val="clear" w:color="auto" w:fill="auto"/>
          </w:tcPr>
          <w:p w:rsidR="00B419A3" w:rsidRDefault="001C4000">
            <w:pPr>
              <w:pStyle w:val="affe"/>
              <w:ind w:firstLineChars="0" w:firstLine="0"/>
              <w:rPr>
                <w:sz w:val="18"/>
                <w:szCs w:val="18"/>
              </w:rPr>
            </w:pPr>
            <w:r>
              <w:rPr>
                <w:rFonts w:hint="eastAsia"/>
                <w:sz w:val="18"/>
                <w:szCs w:val="18"/>
              </w:rPr>
              <w:t>甲醛含量/  mg/kg              ≤</w:t>
            </w:r>
          </w:p>
        </w:tc>
        <w:tc>
          <w:tcPr>
            <w:tcW w:w="2126" w:type="dxa"/>
            <w:shd w:val="clear" w:color="auto" w:fill="auto"/>
            <w:vAlign w:val="center"/>
          </w:tcPr>
          <w:p w:rsidR="00B419A3" w:rsidRDefault="001C4000">
            <w:pPr>
              <w:pStyle w:val="affe"/>
              <w:ind w:firstLineChars="0" w:firstLine="0"/>
              <w:jc w:val="center"/>
              <w:rPr>
                <w:sz w:val="18"/>
                <w:szCs w:val="18"/>
              </w:rPr>
            </w:pPr>
            <w:r>
              <w:rPr>
                <w:rFonts w:hint="eastAsia"/>
                <w:sz w:val="18"/>
                <w:szCs w:val="18"/>
              </w:rPr>
              <w:t>20</w:t>
            </w:r>
          </w:p>
        </w:tc>
        <w:tc>
          <w:tcPr>
            <w:tcW w:w="1680" w:type="dxa"/>
            <w:shd w:val="clear" w:color="auto" w:fill="auto"/>
            <w:vAlign w:val="center"/>
          </w:tcPr>
          <w:p w:rsidR="00B419A3" w:rsidRDefault="001C4000">
            <w:pPr>
              <w:pStyle w:val="affe"/>
              <w:ind w:firstLineChars="0" w:firstLine="0"/>
              <w:jc w:val="center"/>
              <w:rPr>
                <w:sz w:val="18"/>
                <w:szCs w:val="18"/>
              </w:rPr>
            </w:pPr>
            <w:r>
              <w:rPr>
                <w:rFonts w:hint="eastAsia"/>
                <w:sz w:val="18"/>
                <w:szCs w:val="18"/>
              </w:rPr>
              <w:t>75</w:t>
            </w:r>
          </w:p>
        </w:tc>
        <w:tc>
          <w:tcPr>
            <w:tcW w:w="2114" w:type="dxa"/>
            <w:gridSpan w:val="2"/>
            <w:shd w:val="clear" w:color="auto" w:fill="auto"/>
            <w:vAlign w:val="center"/>
          </w:tcPr>
          <w:p w:rsidR="00B419A3" w:rsidRDefault="001C4000">
            <w:pPr>
              <w:pStyle w:val="affe"/>
              <w:ind w:firstLineChars="0" w:firstLine="0"/>
              <w:jc w:val="center"/>
              <w:rPr>
                <w:sz w:val="18"/>
                <w:szCs w:val="18"/>
              </w:rPr>
            </w:pPr>
            <w:r>
              <w:rPr>
                <w:rFonts w:hint="eastAsia"/>
                <w:sz w:val="18"/>
                <w:szCs w:val="18"/>
              </w:rPr>
              <w:t>300</w:t>
            </w:r>
          </w:p>
        </w:tc>
      </w:tr>
      <w:tr w:rsidR="00B419A3">
        <w:tc>
          <w:tcPr>
            <w:tcW w:w="3652" w:type="dxa"/>
            <w:gridSpan w:val="2"/>
            <w:shd w:val="clear" w:color="auto" w:fill="auto"/>
          </w:tcPr>
          <w:p w:rsidR="00B419A3" w:rsidRDefault="001C4000">
            <w:pPr>
              <w:pStyle w:val="affe"/>
              <w:ind w:firstLineChars="0" w:firstLine="0"/>
              <w:rPr>
                <w:sz w:val="18"/>
                <w:szCs w:val="18"/>
              </w:rPr>
            </w:pPr>
            <w:r>
              <w:rPr>
                <w:rFonts w:hint="eastAsia"/>
                <w:sz w:val="18"/>
                <w:szCs w:val="18"/>
              </w:rPr>
              <w:t>pH值</w:t>
            </w:r>
          </w:p>
        </w:tc>
        <w:tc>
          <w:tcPr>
            <w:tcW w:w="2126" w:type="dxa"/>
            <w:shd w:val="clear" w:color="auto" w:fill="auto"/>
            <w:vAlign w:val="center"/>
          </w:tcPr>
          <w:p w:rsidR="00B419A3" w:rsidRDefault="001C4000">
            <w:pPr>
              <w:pStyle w:val="affe"/>
              <w:ind w:firstLineChars="0" w:firstLine="0"/>
              <w:jc w:val="center"/>
              <w:rPr>
                <w:sz w:val="18"/>
                <w:szCs w:val="18"/>
              </w:rPr>
            </w:pPr>
            <w:r>
              <w:rPr>
                <w:rFonts w:hint="eastAsia"/>
                <w:sz w:val="18"/>
                <w:szCs w:val="18"/>
              </w:rPr>
              <w:t>4.0～7.5</w:t>
            </w:r>
          </w:p>
        </w:tc>
        <w:tc>
          <w:tcPr>
            <w:tcW w:w="1680" w:type="dxa"/>
            <w:shd w:val="clear" w:color="auto" w:fill="auto"/>
            <w:vAlign w:val="center"/>
          </w:tcPr>
          <w:p w:rsidR="00B419A3" w:rsidRDefault="001C4000">
            <w:pPr>
              <w:pStyle w:val="affe"/>
              <w:ind w:firstLineChars="150" w:firstLine="270"/>
              <w:rPr>
                <w:sz w:val="18"/>
                <w:szCs w:val="18"/>
              </w:rPr>
            </w:pPr>
            <w:r>
              <w:rPr>
                <w:rFonts w:hint="eastAsia"/>
                <w:sz w:val="18"/>
                <w:szCs w:val="18"/>
              </w:rPr>
              <w:t>4.0～8.5</w:t>
            </w:r>
          </w:p>
        </w:tc>
        <w:tc>
          <w:tcPr>
            <w:tcW w:w="2114" w:type="dxa"/>
            <w:gridSpan w:val="2"/>
            <w:shd w:val="clear" w:color="auto" w:fill="auto"/>
            <w:vAlign w:val="center"/>
          </w:tcPr>
          <w:p w:rsidR="00B419A3" w:rsidRDefault="001C4000">
            <w:pPr>
              <w:pStyle w:val="affe"/>
              <w:ind w:firstLineChars="250" w:firstLine="450"/>
              <w:rPr>
                <w:sz w:val="18"/>
                <w:szCs w:val="18"/>
              </w:rPr>
            </w:pPr>
            <w:r>
              <w:rPr>
                <w:rFonts w:hint="eastAsia"/>
                <w:sz w:val="18"/>
                <w:szCs w:val="18"/>
              </w:rPr>
              <w:t>4.0～9.0</w:t>
            </w:r>
          </w:p>
        </w:tc>
      </w:tr>
      <w:tr w:rsidR="00B419A3">
        <w:tc>
          <w:tcPr>
            <w:tcW w:w="3652" w:type="dxa"/>
            <w:gridSpan w:val="2"/>
            <w:tcBorders>
              <w:bottom w:val="single" w:sz="4" w:space="0" w:color="auto"/>
            </w:tcBorders>
            <w:shd w:val="clear" w:color="auto" w:fill="auto"/>
          </w:tcPr>
          <w:p w:rsidR="00B419A3" w:rsidRDefault="001C4000">
            <w:pPr>
              <w:pStyle w:val="affe"/>
              <w:ind w:firstLineChars="0" w:firstLine="0"/>
              <w:rPr>
                <w:sz w:val="18"/>
                <w:szCs w:val="18"/>
              </w:rPr>
            </w:pPr>
            <w:r>
              <w:rPr>
                <w:rFonts w:hint="eastAsia"/>
                <w:sz w:val="18"/>
                <w:szCs w:val="18"/>
              </w:rPr>
              <w:t>可分解芳香胺染料</w:t>
            </w:r>
          </w:p>
        </w:tc>
        <w:tc>
          <w:tcPr>
            <w:tcW w:w="5920" w:type="dxa"/>
            <w:gridSpan w:val="4"/>
            <w:tcBorders>
              <w:bottom w:val="single" w:sz="4"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禁用</w:t>
            </w:r>
          </w:p>
        </w:tc>
      </w:tr>
      <w:tr w:rsidR="00B419A3">
        <w:tc>
          <w:tcPr>
            <w:tcW w:w="3652" w:type="dxa"/>
            <w:gridSpan w:val="2"/>
            <w:tcBorders>
              <w:top w:val="single" w:sz="4" w:space="0" w:color="auto"/>
              <w:bottom w:val="single" w:sz="8" w:space="0" w:color="auto"/>
            </w:tcBorders>
            <w:shd w:val="clear" w:color="auto" w:fill="auto"/>
          </w:tcPr>
          <w:p w:rsidR="00B419A3" w:rsidRDefault="001C4000">
            <w:pPr>
              <w:pStyle w:val="affe"/>
              <w:ind w:firstLineChars="0" w:firstLine="0"/>
              <w:rPr>
                <w:sz w:val="18"/>
                <w:szCs w:val="18"/>
              </w:rPr>
            </w:pPr>
            <w:r>
              <w:rPr>
                <w:rFonts w:hint="eastAsia"/>
                <w:sz w:val="18"/>
                <w:szCs w:val="18"/>
              </w:rPr>
              <w:t>异味</w:t>
            </w:r>
          </w:p>
        </w:tc>
        <w:tc>
          <w:tcPr>
            <w:tcW w:w="5920" w:type="dxa"/>
            <w:gridSpan w:val="4"/>
            <w:tcBorders>
              <w:top w:val="single" w:sz="4" w:space="0" w:color="auto"/>
              <w:bottom w:val="single" w:sz="8"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无</w:t>
            </w:r>
          </w:p>
        </w:tc>
      </w:tr>
      <w:tr w:rsidR="00B419A3">
        <w:tc>
          <w:tcPr>
            <w:tcW w:w="3652" w:type="dxa"/>
            <w:gridSpan w:val="2"/>
            <w:tcBorders>
              <w:top w:val="single" w:sz="4" w:space="0" w:color="auto"/>
              <w:bottom w:val="single" w:sz="4" w:space="0" w:color="auto"/>
            </w:tcBorders>
            <w:shd w:val="clear" w:color="auto" w:fill="auto"/>
          </w:tcPr>
          <w:p w:rsidR="00B419A3" w:rsidRDefault="001C4000">
            <w:pPr>
              <w:pStyle w:val="affe"/>
              <w:ind w:firstLineChars="0" w:firstLine="0"/>
              <w:rPr>
                <w:rFonts w:hAnsi="宋体"/>
                <w:b/>
                <w:sz w:val="18"/>
                <w:szCs w:val="18"/>
              </w:rPr>
            </w:pPr>
            <w:r>
              <w:rPr>
                <w:sz w:val="18"/>
                <w:szCs w:val="18"/>
              </w:rPr>
              <w:t>纤度（D）</w:t>
            </w:r>
            <w:r>
              <w:rPr>
                <w:rFonts w:hAnsi="宋体" w:hint="eastAsia"/>
                <w:sz w:val="18"/>
                <w:szCs w:val="18"/>
              </w:rPr>
              <w:t>≥</w:t>
            </w:r>
          </w:p>
        </w:tc>
        <w:tc>
          <w:tcPr>
            <w:tcW w:w="5920" w:type="dxa"/>
            <w:gridSpan w:val="4"/>
            <w:tcBorders>
              <w:top w:val="single" w:sz="4" w:space="0" w:color="auto"/>
              <w:bottom w:val="single" w:sz="4" w:space="0" w:color="auto"/>
            </w:tcBorders>
            <w:shd w:val="clear" w:color="auto" w:fill="auto"/>
            <w:vAlign w:val="center"/>
          </w:tcPr>
          <w:p w:rsidR="00B419A3" w:rsidRDefault="001C4000">
            <w:pPr>
              <w:pStyle w:val="affe"/>
              <w:ind w:firstLineChars="0" w:firstLine="0"/>
              <w:jc w:val="center"/>
              <w:rPr>
                <w:sz w:val="18"/>
                <w:szCs w:val="18"/>
              </w:rPr>
            </w:pPr>
            <w:r>
              <w:rPr>
                <w:sz w:val="18"/>
                <w:szCs w:val="18"/>
              </w:rPr>
              <w:t>5</w:t>
            </w:r>
          </w:p>
        </w:tc>
      </w:tr>
      <w:tr w:rsidR="00B419A3">
        <w:tc>
          <w:tcPr>
            <w:tcW w:w="3652" w:type="dxa"/>
            <w:gridSpan w:val="2"/>
            <w:tcBorders>
              <w:top w:val="single" w:sz="4" w:space="0" w:color="auto"/>
              <w:bottom w:val="single" w:sz="8" w:space="0" w:color="auto"/>
            </w:tcBorders>
            <w:shd w:val="clear" w:color="auto" w:fill="auto"/>
          </w:tcPr>
          <w:p w:rsidR="00B419A3" w:rsidRDefault="001C4000">
            <w:pPr>
              <w:pStyle w:val="affe"/>
              <w:ind w:firstLineChars="0" w:firstLine="0"/>
              <w:rPr>
                <w:rFonts w:hAnsi="宋体"/>
                <w:b/>
                <w:sz w:val="18"/>
                <w:szCs w:val="18"/>
              </w:rPr>
            </w:pPr>
            <w:r>
              <w:rPr>
                <w:rFonts w:hint="eastAsia"/>
                <w:sz w:val="18"/>
                <w:szCs w:val="18"/>
              </w:rPr>
              <w:t>洁净度≥</w:t>
            </w:r>
          </w:p>
        </w:tc>
        <w:tc>
          <w:tcPr>
            <w:tcW w:w="5920" w:type="dxa"/>
            <w:gridSpan w:val="4"/>
            <w:tcBorders>
              <w:top w:val="single" w:sz="4" w:space="0" w:color="auto"/>
              <w:bottom w:val="single" w:sz="8" w:space="0" w:color="auto"/>
            </w:tcBorders>
            <w:shd w:val="clear" w:color="auto" w:fill="auto"/>
            <w:vAlign w:val="center"/>
          </w:tcPr>
          <w:p w:rsidR="00B419A3" w:rsidRDefault="001C4000">
            <w:pPr>
              <w:pStyle w:val="affe"/>
              <w:ind w:firstLineChars="0" w:firstLine="0"/>
              <w:jc w:val="center"/>
              <w:rPr>
                <w:sz w:val="18"/>
                <w:szCs w:val="18"/>
              </w:rPr>
            </w:pPr>
            <w:r>
              <w:rPr>
                <w:rFonts w:hint="eastAsia"/>
                <w:sz w:val="18"/>
                <w:szCs w:val="18"/>
              </w:rPr>
              <w:t>88%</w:t>
            </w:r>
          </w:p>
        </w:tc>
      </w:tr>
    </w:tbl>
    <w:p w:rsidR="00B419A3" w:rsidRDefault="001C4000">
      <w:pPr>
        <w:pStyle w:val="a6"/>
        <w:spacing w:before="156" w:after="156"/>
      </w:pPr>
      <w:r>
        <w:rPr>
          <w:rFonts w:hint="eastAsia"/>
        </w:rPr>
        <w:t>西丰柞蚕水缫丝的外观要求要符合表3的规定。</w:t>
      </w:r>
    </w:p>
    <w:p w:rsidR="00B419A3" w:rsidRPr="001969A6" w:rsidRDefault="001969A6" w:rsidP="001969A6">
      <w:pPr>
        <w:pStyle w:val="affe"/>
        <w:ind w:firstLine="422"/>
        <w:jc w:val="center"/>
        <w:rPr>
          <w:b/>
        </w:rPr>
      </w:pPr>
      <w:r>
        <w:rPr>
          <w:rFonts w:hint="eastAsia"/>
          <w:b/>
        </w:rPr>
        <w:t xml:space="preserve">  </w:t>
      </w:r>
      <w:r w:rsidRPr="001969A6">
        <w:rPr>
          <w:rFonts w:ascii="黑体" w:eastAsia="黑体" w:hAnsi="宋体" w:hint="eastAsia"/>
        </w:rPr>
        <w:t>表3</w:t>
      </w:r>
      <w:r w:rsidR="001C4000" w:rsidRPr="001969A6">
        <w:rPr>
          <w:rFonts w:ascii="黑体" w:eastAsia="黑体" w:hAnsi="宋体" w:hint="eastAsia"/>
        </w:rPr>
        <w:t xml:space="preserve"> </w:t>
      </w:r>
      <w:r w:rsidR="001C4000" w:rsidRPr="001969A6">
        <w:rPr>
          <w:rFonts w:hint="eastAsia"/>
          <w:b/>
        </w:rPr>
        <w:t>西</w:t>
      </w:r>
      <w:r w:rsidR="001C4000" w:rsidRPr="001969A6">
        <w:rPr>
          <w:rFonts w:ascii="黑体" w:eastAsia="黑体" w:hAnsi="宋体" w:hint="eastAsia"/>
        </w:rPr>
        <w:t>丰柞蚕水缫丝外观要求</w:t>
      </w:r>
    </w:p>
    <w:tbl>
      <w:tblPr>
        <w:tblpPr w:leftFromText="180" w:rightFromText="180" w:vertAnchor="text" w:horzAnchor="margin"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gridCol w:w="1914"/>
        <w:gridCol w:w="1914"/>
        <w:gridCol w:w="1914"/>
      </w:tblGrid>
      <w:tr w:rsidR="00B419A3">
        <w:tc>
          <w:tcPr>
            <w:tcW w:w="3828" w:type="dxa"/>
            <w:gridSpan w:val="2"/>
            <w:vMerge w:val="restart"/>
            <w:vAlign w:val="center"/>
          </w:tcPr>
          <w:p w:rsidR="00B419A3" w:rsidRDefault="001C4000">
            <w:pPr>
              <w:jc w:val="center"/>
              <w:rPr>
                <w:rFonts w:ascii="宋体" w:hAnsi="宋体"/>
                <w:sz w:val="18"/>
                <w:szCs w:val="18"/>
              </w:rPr>
            </w:pPr>
            <w:r>
              <w:rPr>
                <w:rFonts w:ascii="宋体" w:hint="eastAsia"/>
                <w:sz w:val="18"/>
                <w:szCs w:val="18"/>
              </w:rPr>
              <w:t>项   目</w:t>
            </w:r>
          </w:p>
        </w:tc>
        <w:tc>
          <w:tcPr>
            <w:tcW w:w="5742" w:type="dxa"/>
            <w:gridSpan w:val="3"/>
            <w:vAlign w:val="center"/>
          </w:tcPr>
          <w:p w:rsidR="00B419A3" w:rsidRDefault="001C4000">
            <w:pPr>
              <w:jc w:val="center"/>
              <w:rPr>
                <w:rFonts w:ascii="宋体" w:hAnsi="宋体"/>
                <w:sz w:val="18"/>
                <w:szCs w:val="18"/>
              </w:rPr>
            </w:pPr>
            <w:r>
              <w:rPr>
                <w:rFonts w:ascii="宋体" w:hAnsi="宋体" w:hint="eastAsia"/>
                <w:sz w:val="18"/>
                <w:szCs w:val="18"/>
              </w:rPr>
              <w:t>等              级</w:t>
            </w:r>
          </w:p>
        </w:tc>
      </w:tr>
      <w:tr w:rsidR="00B419A3">
        <w:tc>
          <w:tcPr>
            <w:tcW w:w="3828" w:type="dxa"/>
            <w:gridSpan w:val="2"/>
            <w:vMerge/>
            <w:vAlign w:val="center"/>
          </w:tcPr>
          <w:p w:rsidR="00B419A3" w:rsidRDefault="00B419A3">
            <w:pPr>
              <w:jc w:val="center"/>
              <w:rPr>
                <w:rFonts w:ascii="宋体" w:hAnsi="宋体"/>
                <w:sz w:val="18"/>
                <w:szCs w:val="18"/>
              </w:rPr>
            </w:pPr>
          </w:p>
        </w:tc>
        <w:tc>
          <w:tcPr>
            <w:tcW w:w="1914" w:type="dxa"/>
            <w:vAlign w:val="center"/>
          </w:tcPr>
          <w:p w:rsidR="00B419A3" w:rsidRDefault="001C4000">
            <w:pPr>
              <w:jc w:val="center"/>
              <w:rPr>
                <w:rFonts w:ascii="宋体" w:hAnsi="宋体"/>
                <w:sz w:val="18"/>
                <w:szCs w:val="18"/>
              </w:rPr>
            </w:pPr>
            <w:r>
              <w:rPr>
                <w:rFonts w:ascii="宋体" w:hAnsi="宋体" w:hint="eastAsia"/>
                <w:sz w:val="18"/>
                <w:szCs w:val="18"/>
              </w:rPr>
              <w:t>优等品</w:t>
            </w:r>
          </w:p>
        </w:tc>
        <w:tc>
          <w:tcPr>
            <w:tcW w:w="1914" w:type="dxa"/>
            <w:vAlign w:val="center"/>
          </w:tcPr>
          <w:p w:rsidR="00B419A3" w:rsidRDefault="001C4000">
            <w:pPr>
              <w:jc w:val="center"/>
              <w:rPr>
                <w:rFonts w:ascii="宋体" w:hAnsi="宋体"/>
                <w:sz w:val="18"/>
                <w:szCs w:val="18"/>
              </w:rPr>
            </w:pPr>
            <w:r>
              <w:rPr>
                <w:rFonts w:ascii="宋体" w:hAnsi="宋体" w:hint="eastAsia"/>
                <w:sz w:val="18"/>
                <w:szCs w:val="18"/>
              </w:rPr>
              <w:t>一等品</w:t>
            </w:r>
          </w:p>
        </w:tc>
        <w:tc>
          <w:tcPr>
            <w:tcW w:w="1914" w:type="dxa"/>
            <w:vAlign w:val="center"/>
          </w:tcPr>
          <w:p w:rsidR="00B419A3" w:rsidRDefault="001C4000">
            <w:pPr>
              <w:jc w:val="center"/>
              <w:rPr>
                <w:rFonts w:ascii="宋体" w:hAnsi="宋体"/>
                <w:sz w:val="18"/>
                <w:szCs w:val="18"/>
              </w:rPr>
            </w:pPr>
            <w:r>
              <w:rPr>
                <w:rFonts w:ascii="宋体" w:hAnsi="宋体" w:hint="eastAsia"/>
                <w:sz w:val="18"/>
                <w:szCs w:val="18"/>
              </w:rPr>
              <w:t>合格品</w:t>
            </w:r>
          </w:p>
        </w:tc>
      </w:tr>
      <w:tr w:rsidR="00B419A3">
        <w:tc>
          <w:tcPr>
            <w:tcW w:w="1914" w:type="dxa"/>
            <w:vMerge w:val="restart"/>
            <w:shd w:val="clear" w:color="auto" w:fill="auto"/>
            <w:vAlign w:val="center"/>
          </w:tcPr>
          <w:p w:rsidR="00B419A3" w:rsidRDefault="001C4000">
            <w:pPr>
              <w:jc w:val="center"/>
              <w:rPr>
                <w:rFonts w:ascii="宋体" w:hAnsi="宋体"/>
                <w:sz w:val="18"/>
                <w:szCs w:val="18"/>
              </w:rPr>
            </w:pPr>
            <w:r>
              <w:rPr>
                <w:rFonts w:ascii="宋体" w:hAnsi="宋体" w:hint="eastAsia"/>
                <w:sz w:val="18"/>
                <w:szCs w:val="18"/>
              </w:rPr>
              <w:t>外</w:t>
            </w:r>
          </w:p>
          <w:p w:rsidR="00B419A3" w:rsidRDefault="001C4000">
            <w:pPr>
              <w:jc w:val="center"/>
              <w:rPr>
                <w:rFonts w:ascii="宋体" w:hAnsi="宋体"/>
                <w:sz w:val="18"/>
                <w:szCs w:val="18"/>
              </w:rPr>
            </w:pPr>
            <w:r>
              <w:rPr>
                <w:rFonts w:ascii="宋体" w:hAnsi="宋体" w:hint="eastAsia"/>
                <w:sz w:val="18"/>
                <w:szCs w:val="18"/>
              </w:rPr>
              <w:t>观</w:t>
            </w:r>
          </w:p>
          <w:p w:rsidR="00B419A3" w:rsidRDefault="001C4000">
            <w:pPr>
              <w:jc w:val="center"/>
              <w:rPr>
                <w:rFonts w:ascii="宋体" w:hAnsi="宋体"/>
                <w:sz w:val="18"/>
                <w:szCs w:val="18"/>
              </w:rPr>
            </w:pPr>
            <w:r>
              <w:rPr>
                <w:rFonts w:ascii="宋体" w:hAnsi="宋体" w:hint="eastAsia"/>
                <w:sz w:val="18"/>
                <w:szCs w:val="18"/>
              </w:rPr>
              <w:t>疵</w:t>
            </w:r>
          </w:p>
          <w:p w:rsidR="00B419A3" w:rsidRDefault="001C4000">
            <w:pPr>
              <w:jc w:val="center"/>
              <w:rPr>
                <w:rFonts w:ascii="宋体" w:hAnsi="宋体"/>
                <w:sz w:val="18"/>
                <w:szCs w:val="18"/>
              </w:rPr>
            </w:pPr>
            <w:r>
              <w:rPr>
                <w:rFonts w:ascii="宋体" w:hAnsi="宋体" w:hint="eastAsia"/>
                <w:sz w:val="18"/>
                <w:szCs w:val="18"/>
              </w:rPr>
              <w:t>点</w:t>
            </w:r>
          </w:p>
        </w:tc>
        <w:tc>
          <w:tcPr>
            <w:tcW w:w="1914" w:type="dxa"/>
            <w:vAlign w:val="center"/>
          </w:tcPr>
          <w:p w:rsidR="00B419A3" w:rsidRDefault="001C4000">
            <w:pPr>
              <w:rPr>
                <w:rFonts w:ascii="宋体" w:hAnsi="宋体"/>
                <w:sz w:val="18"/>
                <w:szCs w:val="18"/>
              </w:rPr>
            </w:pPr>
            <w:r>
              <w:rPr>
                <w:rFonts w:ascii="宋体" w:hAnsi="宋体" w:hint="eastAsia"/>
                <w:sz w:val="18"/>
                <w:szCs w:val="18"/>
              </w:rPr>
              <w:t>特殊疵点</w:t>
            </w:r>
          </w:p>
        </w:tc>
        <w:tc>
          <w:tcPr>
            <w:tcW w:w="1914" w:type="dxa"/>
            <w:vAlign w:val="center"/>
          </w:tcPr>
          <w:p w:rsidR="00B419A3" w:rsidRDefault="001C4000">
            <w:pPr>
              <w:rPr>
                <w:rFonts w:ascii="宋体" w:hAnsi="宋体"/>
                <w:sz w:val="18"/>
                <w:szCs w:val="18"/>
              </w:rPr>
            </w:pPr>
            <w:r>
              <w:rPr>
                <w:rFonts w:ascii="宋体" w:hAnsi="宋体" w:hint="eastAsia"/>
                <w:sz w:val="18"/>
                <w:szCs w:val="18"/>
              </w:rPr>
              <w:t>不允许</w:t>
            </w:r>
          </w:p>
        </w:tc>
        <w:tc>
          <w:tcPr>
            <w:tcW w:w="1914" w:type="dxa"/>
            <w:vAlign w:val="center"/>
          </w:tcPr>
          <w:p w:rsidR="00B419A3" w:rsidRDefault="001C4000">
            <w:pPr>
              <w:rPr>
                <w:rFonts w:ascii="宋体" w:hAnsi="宋体"/>
                <w:sz w:val="18"/>
                <w:szCs w:val="18"/>
              </w:rPr>
            </w:pPr>
            <w:r>
              <w:rPr>
                <w:rFonts w:ascii="宋体" w:hAnsi="宋体" w:hint="eastAsia"/>
                <w:sz w:val="18"/>
                <w:szCs w:val="18"/>
              </w:rPr>
              <w:t>不允许</w:t>
            </w:r>
          </w:p>
        </w:tc>
        <w:tc>
          <w:tcPr>
            <w:tcW w:w="1914" w:type="dxa"/>
            <w:vAlign w:val="center"/>
          </w:tcPr>
          <w:p w:rsidR="00B419A3" w:rsidRDefault="001C4000">
            <w:pPr>
              <w:rPr>
                <w:rFonts w:ascii="宋体" w:hAnsi="宋体"/>
                <w:sz w:val="18"/>
                <w:szCs w:val="18"/>
              </w:rPr>
            </w:pPr>
            <w:r>
              <w:rPr>
                <w:rFonts w:ascii="宋体" w:hAnsi="宋体" w:hint="eastAsia"/>
                <w:sz w:val="18"/>
                <w:szCs w:val="18"/>
              </w:rPr>
              <w:t>不允许</w:t>
            </w:r>
          </w:p>
        </w:tc>
      </w:tr>
      <w:tr w:rsidR="00B419A3">
        <w:tc>
          <w:tcPr>
            <w:tcW w:w="1914" w:type="dxa"/>
            <w:vMerge/>
            <w:shd w:val="clear" w:color="auto" w:fill="auto"/>
            <w:vAlign w:val="center"/>
          </w:tcPr>
          <w:p w:rsidR="00B419A3" w:rsidRDefault="00B419A3">
            <w:pPr>
              <w:jc w:val="center"/>
              <w:rPr>
                <w:rFonts w:ascii="宋体" w:hAnsi="宋体"/>
                <w:sz w:val="18"/>
                <w:szCs w:val="18"/>
              </w:rPr>
            </w:pPr>
          </w:p>
        </w:tc>
        <w:tc>
          <w:tcPr>
            <w:tcW w:w="1914" w:type="dxa"/>
            <w:vAlign w:val="center"/>
          </w:tcPr>
          <w:p w:rsidR="00B419A3" w:rsidRDefault="001C4000">
            <w:pPr>
              <w:pStyle w:val="affe"/>
              <w:ind w:firstLineChars="0" w:firstLine="0"/>
              <w:rPr>
                <w:sz w:val="18"/>
                <w:szCs w:val="18"/>
              </w:rPr>
            </w:pPr>
            <w:r>
              <w:rPr>
                <w:rFonts w:hAnsi="宋体" w:hint="eastAsia"/>
                <w:sz w:val="18"/>
                <w:szCs w:val="18"/>
              </w:rPr>
              <w:t>主要疵点</w:t>
            </w:r>
          </w:p>
        </w:tc>
        <w:tc>
          <w:tcPr>
            <w:tcW w:w="1914" w:type="dxa"/>
            <w:vAlign w:val="center"/>
          </w:tcPr>
          <w:p w:rsidR="00B419A3" w:rsidRDefault="001C4000">
            <w:pPr>
              <w:pStyle w:val="affe"/>
              <w:ind w:firstLineChars="0" w:firstLine="0"/>
              <w:rPr>
                <w:sz w:val="18"/>
                <w:szCs w:val="18"/>
              </w:rPr>
            </w:pPr>
            <w:r>
              <w:rPr>
                <w:rFonts w:hAnsi="宋体" w:hint="eastAsia"/>
                <w:sz w:val="18"/>
                <w:szCs w:val="18"/>
              </w:rPr>
              <w:t>不允许</w:t>
            </w:r>
          </w:p>
        </w:tc>
        <w:tc>
          <w:tcPr>
            <w:tcW w:w="1914" w:type="dxa"/>
            <w:vAlign w:val="center"/>
          </w:tcPr>
          <w:p w:rsidR="00B419A3" w:rsidRDefault="001C4000">
            <w:pPr>
              <w:pStyle w:val="affe"/>
              <w:ind w:firstLineChars="0" w:firstLine="0"/>
              <w:rPr>
                <w:sz w:val="18"/>
                <w:szCs w:val="18"/>
              </w:rPr>
            </w:pPr>
            <w:r>
              <w:rPr>
                <w:rFonts w:hAnsi="宋体" w:hint="eastAsia"/>
                <w:sz w:val="18"/>
                <w:szCs w:val="18"/>
              </w:rPr>
              <w:t>不允许</w:t>
            </w:r>
          </w:p>
        </w:tc>
        <w:tc>
          <w:tcPr>
            <w:tcW w:w="1914" w:type="dxa"/>
            <w:vAlign w:val="center"/>
          </w:tcPr>
          <w:p w:rsidR="00B419A3" w:rsidRDefault="001C4000">
            <w:pPr>
              <w:pStyle w:val="affe"/>
              <w:ind w:firstLineChars="0" w:firstLine="0"/>
              <w:rPr>
                <w:sz w:val="18"/>
                <w:szCs w:val="18"/>
              </w:rPr>
            </w:pPr>
            <w:r>
              <w:rPr>
                <w:rFonts w:hAnsi="宋体" w:hint="eastAsia"/>
                <w:sz w:val="18"/>
                <w:szCs w:val="18"/>
              </w:rPr>
              <w:t>1</w:t>
            </w:r>
          </w:p>
        </w:tc>
      </w:tr>
      <w:tr w:rsidR="00B419A3">
        <w:tc>
          <w:tcPr>
            <w:tcW w:w="1914" w:type="dxa"/>
            <w:vMerge/>
            <w:shd w:val="clear" w:color="auto" w:fill="auto"/>
          </w:tcPr>
          <w:p w:rsidR="00B419A3" w:rsidRDefault="00B419A3">
            <w:pPr>
              <w:pStyle w:val="affe"/>
              <w:ind w:firstLineChars="0" w:firstLine="0"/>
              <w:rPr>
                <w:sz w:val="18"/>
                <w:szCs w:val="18"/>
              </w:rPr>
            </w:pPr>
          </w:p>
        </w:tc>
        <w:tc>
          <w:tcPr>
            <w:tcW w:w="1914" w:type="dxa"/>
            <w:vAlign w:val="center"/>
          </w:tcPr>
          <w:p w:rsidR="00B419A3" w:rsidRDefault="001C4000">
            <w:pPr>
              <w:pStyle w:val="affe"/>
              <w:ind w:firstLineChars="0" w:firstLine="0"/>
              <w:rPr>
                <w:sz w:val="18"/>
                <w:szCs w:val="18"/>
              </w:rPr>
            </w:pPr>
            <w:r>
              <w:rPr>
                <w:rFonts w:hAnsi="宋体" w:hint="eastAsia"/>
                <w:sz w:val="18"/>
                <w:szCs w:val="18"/>
              </w:rPr>
              <w:t>一般疵点</w:t>
            </w:r>
          </w:p>
        </w:tc>
        <w:tc>
          <w:tcPr>
            <w:tcW w:w="1914" w:type="dxa"/>
            <w:vAlign w:val="center"/>
          </w:tcPr>
          <w:p w:rsidR="00B419A3" w:rsidRDefault="001C4000">
            <w:pPr>
              <w:pStyle w:val="affe"/>
              <w:ind w:firstLineChars="0" w:firstLine="0"/>
              <w:rPr>
                <w:sz w:val="18"/>
                <w:szCs w:val="18"/>
              </w:rPr>
            </w:pPr>
            <w:r>
              <w:rPr>
                <w:rFonts w:hAnsi="宋体" w:hint="eastAsia"/>
                <w:sz w:val="18"/>
                <w:szCs w:val="18"/>
              </w:rPr>
              <w:t>不允许</w:t>
            </w:r>
          </w:p>
        </w:tc>
        <w:tc>
          <w:tcPr>
            <w:tcW w:w="1914" w:type="dxa"/>
            <w:vAlign w:val="center"/>
          </w:tcPr>
          <w:p w:rsidR="00B419A3" w:rsidRDefault="001C4000">
            <w:pPr>
              <w:pStyle w:val="affe"/>
              <w:ind w:firstLineChars="0" w:firstLine="0"/>
              <w:rPr>
                <w:sz w:val="18"/>
                <w:szCs w:val="18"/>
              </w:rPr>
            </w:pPr>
            <w:r>
              <w:rPr>
                <w:rFonts w:hAnsi="宋体" w:hint="eastAsia"/>
                <w:sz w:val="18"/>
                <w:szCs w:val="18"/>
              </w:rPr>
              <w:t>1</w:t>
            </w:r>
          </w:p>
        </w:tc>
        <w:tc>
          <w:tcPr>
            <w:tcW w:w="1914" w:type="dxa"/>
            <w:vAlign w:val="center"/>
          </w:tcPr>
          <w:p w:rsidR="00B419A3" w:rsidRDefault="001C4000">
            <w:pPr>
              <w:pStyle w:val="affe"/>
              <w:ind w:firstLineChars="0" w:firstLine="0"/>
              <w:rPr>
                <w:sz w:val="18"/>
                <w:szCs w:val="18"/>
              </w:rPr>
            </w:pPr>
            <w:r>
              <w:rPr>
                <w:rFonts w:hAnsi="宋体" w:hint="eastAsia"/>
                <w:sz w:val="18"/>
                <w:szCs w:val="18"/>
              </w:rPr>
              <w:t>2</w:t>
            </w:r>
          </w:p>
        </w:tc>
      </w:tr>
      <w:tr w:rsidR="00B419A3">
        <w:tc>
          <w:tcPr>
            <w:tcW w:w="1914" w:type="dxa"/>
            <w:vMerge/>
            <w:shd w:val="clear" w:color="auto" w:fill="auto"/>
          </w:tcPr>
          <w:p w:rsidR="00B419A3" w:rsidRDefault="00B419A3">
            <w:pPr>
              <w:pStyle w:val="affe"/>
              <w:ind w:firstLineChars="0" w:firstLine="0"/>
              <w:rPr>
                <w:sz w:val="18"/>
                <w:szCs w:val="18"/>
              </w:rPr>
            </w:pPr>
          </w:p>
        </w:tc>
        <w:tc>
          <w:tcPr>
            <w:tcW w:w="1914" w:type="dxa"/>
            <w:vAlign w:val="center"/>
          </w:tcPr>
          <w:p w:rsidR="00B419A3" w:rsidRDefault="001C4000">
            <w:pPr>
              <w:pStyle w:val="affe"/>
              <w:ind w:firstLineChars="0" w:firstLine="0"/>
              <w:rPr>
                <w:sz w:val="18"/>
                <w:szCs w:val="18"/>
              </w:rPr>
            </w:pPr>
            <w:r>
              <w:rPr>
                <w:rFonts w:hAnsi="宋体" w:hint="eastAsia"/>
                <w:sz w:val="18"/>
                <w:szCs w:val="18"/>
              </w:rPr>
              <w:t>轻微疵点</w:t>
            </w:r>
          </w:p>
        </w:tc>
        <w:tc>
          <w:tcPr>
            <w:tcW w:w="1914" w:type="dxa"/>
            <w:vAlign w:val="center"/>
          </w:tcPr>
          <w:p w:rsidR="00B419A3" w:rsidRDefault="001C4000">
            <w:pPr>
              <w:pStyle w:val="affe"/>
              <w:ind w:firstLineChars="0" w:firstLine="0"/>
              <w:rPr>
                <w:sz w:val="18"/>
                <w:szCs w:val="18"/>
              </w:rPr>
            </w:pPr>
            <w:r>
              <w:rPr>
                <w:rFonts w:hAnsi="宋体" w:hint="eastAsia"/>
                <w:sz w:val="18"/>
                <w:szCs w:val="18"/>
              </w:rPr>
              <w:t>2</w:t>
            </w:r>
          </w:p>
        </w:tc>
        <w:tc>
          <w:tcPr>
            <w:tcW w:w="1914" w:type="dxa"/>
            <w:vAlign w:val="center"/>
          </w:tcPr>
          <w:p w:rsidR="00B419A3" w:rsidRDefault="001C4000">
            <w:pPr>
              <w:pStyle w:val="affe"/>
              <w:ind w:firstLineChars="0" w:firstLine="0"/>
              <w:rPr>
                <w:sz w:val="18"/>
                <w:szCs w:val="18"/>
              </w:rPr>
            </w:pPr>
            <w:r>
              <w:rPr>
                <w:rFonts w:hAnsi="宋体" w:hint="eastAsia"/>
                <w:sz w:val="18"/>
                <w:szCs w:val="18"/>
              </w:rPr>
              <w:t>—</w:t>
            </w:r>
          </w:p>
        </w:tc>
        <w:tc>
          <w:tcPr>
            <w:tcW w:w="1914" w:type="dxa"/>
            <w:vAlign w:val="center"/>
          </w:tcPr>
          <w:p w:rsidR="00B419A3" w:rsidRDefault="001C4000">
            <w:pPr>
              <w:pStyle w:val="affe"/>
              <w:ind w:firstLineChars="0" w:firstLine="0"/>
              <w:rPr>
                <w:sz w:val="18"/>
                <w:szCs w:val="18"/>
              </w:rPr>
            </w:pPr>
            <w:r>
              <w:rPr>
                <w:rFonts w:hAnsi="宋体" w:hint="eastAsia"/>
                <w:sz w:val="18"/>
                <w:szCs w:val="18"/>
              </w:rPr>
              <w:t>—</w:t>
            </w:r>
          </w:p>
        </w:tc>
      </w:tr>
      <w:tr w:rsidR="00B419A3">
        <w:tc>
          <w:tcPr>
            <w:tcW w:w="3828" w:type="dxa"/>
            <w:gridSpan w:val="2"/>
            <w:shd w:val="clear" w:color="auto" w:fill="auto"/>
          </w:tcPr>
          <w:p w:rsidR="00B419A3" w:rsidRDefault="001C4000">
            <w:pPr>
              <w:pStyle w:val="affe"/>
              <w:ind w:firstLineChars="0" w:firstLine="0"/>
              <w:rPr>
                <w:sz w:val="18"/>
                <w:szCs w:val="18"/>
              </w:rPr>
            </w:pPr>
            <w:r>
              <w:rPr>
                <w:rFonts w:hint="eastAsia"/>
                <w:sz w:val="18"/>
                <w:szCs w:val="18"/>
              </w:rPr>
              <w:t>色  差</w:t>
            </w:r>
          </w:p>
        </w:tc>
        <w:tc>
          <w:tcPr>
            <w:tcW w:w="1914" w:type="dxa"/>
            <w:vAlign w:val="center"/>
          </w:tcPr>
          <w:p w:rsidR="00B419A3" w:rsidRDefault="001C4000">
            <w:pPr>
              <w:pStyle w:val="affe"/>
              <w:ind w:firstLineChars="0" w:firstLine="0"/>
              <w:jc w:val="center"/>
              <w:rPr>
                <w:sz w:val="18"/>
                <w:szCs w:val="18"/>
              </w:rPr>
            </w:pPr>
            <w:r>
              <w:rPr>
                <w:rFonts w:hint="eastAsia"/>
                <w:sz w:val="18"/>
                <w:szCs w:val="18"/>
              </w:rPr>
              <w:t>不低于4级</w:t>
            </w:r>
          </w:p>
        </w:tc>
        <w:tc>
          <w:tcPr>
            <w:tcW w:w="1914" w:type="dxa"/>
            <w:vAlign w:val="center"/>
          </w:tcPr>
          <w:p w:rsidR="00B419A3" w:rsidRDefault="001C4000">
            <w:pPr>
              <w:pStyle w:val="affe"/>
              <w:ind w:firstLineChars="0" w:firstLine="0"/>
              <w:jc w:val="center"/>
              <w:rPr>
                <w:sz w:val="18"/>
                <w:szCs w:val="18"/>
              </w:rPr>
            </w:pPr>
            <w:r>
              <w:rPr>
                <w:rFonts w:hint="eastAsia"/>
                <w:sz w:val="18"/>
                <w:szCs w:val="18"/>
              </w:rPr>
              <w:t>不低于3级</w:t>
            </w:r>
          </w:p>
        </w:tc>
        <w:tc>
          <w:tcPr>
            <w:tcW w:w="1914" w:type="dxa"/>
            <w:vAlign w:val="center"/>
          </w:tcPr>
          <w:p w:rsidR="00B419A3" w:rsidRDefault="001C4000">
            <w:pPr>
              <w:pStyle w:val="affe"/>
              <w:ind w:firstLineChars="0" w:firstLine="0"/>
              <w:jc w:val="center"/>
              <w:rPr>
                <w:sz w:val="18"/>
                <w:szCs w:val="18"/>
              </w:rPr>
            </w:pPr>
            <w:r>
              <w:rPr>
                <w:rFonts w:hint="eastAsia"/>
                <w:sz w:val="18"/>
                <w:szCs w:val="18"/>
              </w:rPr>
              <w:t>不低于3级</w:t>
            </w:r>
          </w:p>
        </w:tc>
      </w:tr>
      <w:tr w:rsidR="00B419A3">
        <w:tc>
          <w:tcPr>
            <w:tcW w:w="3828" w:type="dxa"/>
            <w:gridSpan w:val="2"/>
            <w:shd w:val="clear" w:color="auto" w:fill="auto"/>
          </w:tcPr>
          <w:p w:rsidR="00B419A3" w:rsidRDefault="001C4000">
            <w:pPr>
              <w:pStyle w:val="affe"/>
              <w:ind w:firstLineChars="0" w:firstLine="0"/>
              <w:rPr>
                <w:sz w:val="18"/>
                <w:szCs w:val="18"/>
              </w:rPr>
            </w:pPr>
            <w:r>
              <w:rPr>
                <w:rFonts w:hint="eastAsia"/>
                <w:sz w:val="18"/>
                <w:szCs w:val="18"/>
              </w:rPr>
              <w:t>感官特色</w:t>
            </w:r>
          </w:p>
        </w:tc>
        <w:tc>
          <w:tcPr>
            <w:tcW w:w="5742" w:type="dxa"/>
            <w:gridSpan w:val="3"/>
            <w:vAlign w:val="center"/>
          </w:tcPr>
          <w:p w:rsidR="00B419A3" w:rsidRDefault="001C4000">
            <w:pPr>
              <w:pStyle w:val="affe"/>
              <w:ind w:firstLineChars="0" w:firstLine="0"/>
              <w:jc w:val="center"/>
              <w:rPr>
                <w:sz w:val="18"/>
                <w:szCs w:val="18"/>
              </w:rPr>
            </w:pPr>
            <w:r>
              <w:rPr>
                <w:rFonts w:hint="eastAsia"/>
                <w:sz w:val="18"/>
                <w:szCs w:val="18"/>
              </w:rPr>
              <w:t>色泽均匀、光泽明亮；纤度偏差小，均匀度、洁净度好。</w:t>
            </w:r>
          </w:p>
        </w:tc>
      </w:tr>
      <w:tr w:rsidR="00B419A3">
        <w:tc>
          <w:tcPr>
            <w:tcW w:w="9570" w:type="dxa"/>
            <w:gridSpan w:val="5"/>
            <w:shd w:val="clear" w:color="auto" w:fill="auto"/>
          </w:tcPr>
          <w:p w:rsidR="00B419A3" w:rsidRDefault="001C4000">
            <w:pPr>
              <w:pStyle w:val="affe"/>
              <w:ind w:firstLineChars="0" w:firstLine="0"/>
              <w:rPr>
                <w:sz w:val="18"/>
                <w:szCs w:val="18"/>
              </w:rPr>
            </w:pPr>
            <w:r>
              <w:rPr>
                <w:rFonts w:hint="eastAsia"/>
                <w:sz w:val="18"/>
                <w:szCs w:val="18"/>
              </w:rPr>
              <w:t>注：</w:t>
            </w:r>
            <w:r>
              <w:rPr>
                <w:rFonts w:hAnsi="宋体" w:hint="eastAsia"/>
                <w:sz w:val="18"/>
                <w:szCs w:val="18"/>
              </w:rPr>
              <w:t>西丰柞蚕水缫丝的外</w:t>
            </w:r>
            <w:r>
              <w:rPr>
                <w:rFonts w:hint="eastAsia"/>
                <w:sz w:val="18"/>
                <w:szCs w:val="18"/>
              </w:rPr>
              <w:t>观</w:t>
            </w:r>
            <w:r>
              <w:rPr>
                <w:rFonts w:hAnsi="宋体" w:hint="eastAsia"/>
                <w:sz w:val="18"/>
                <w:szCs w:val="18"/>
              </w:rPr>
              <w:t>疵</w:t>
            </w:r>
            <w:r>
              <w:rPr>
                <w:rFonts w:hint="eastAsia"/>
                <w:sz w:val="18"/>
                <w:szCs w:val="18"/>
              </w:rPr>
              <w:t>点解释见附录B</w:t>
            </w:r>
          </w:p>
        </w:tc>
      </w:tr>
    </w:tbl>
    <w:p w:rsidR="00B419A3" w:rsidRDefault="001C4000">
      <w:pPr>
        <w:pStyle w:val="a6"/>
        <w:spacing w:before="156" w:after="156"/>
      </w:pPr>
      <w:r>
        <w:rPr>
          <w:rFonts w:hint="eastAsia"/>
        </w:rPr>
        <w:t>西丰柞蚕水缫丝的理化指标要符合表4的规定。</w:t>
      </w:r>
    </w:p>
    <w:p w:rsidR="00B419A3" w:rsidRDefault="001969A6" w:rsidP="001969A6">
      <w:pPr>
        <w:pStyle w:val="a4"/>
        <w:numPr>
          <w:ilvl w:val="0"/>
          <w:numId w:val="0"/>
        </w:numPr>
        <w:spacing w:before="312" w:after="312"/>
        <w:jc w:val="center"/>
      </w:pPr>
      <w:r>
        <w:rPr>
          <w:rFonts w:hAnsi="宋体" w:hint="eastAsia"/>
        </w:rPr>
        <w:t xml:space="preserve">     </w:t>
      </w:r>
      <w:r w:rsidR="001C4000">
        <w:rPr>
          <w:rFonts w:hAnsi="宋体" w:hint="eastAsia"/>
        </w:rPr>
        <w:t>表4 西丰</w:t>
      </w:r>
      <w:r w:rsidR="001C4000">
        <w:rPr>
          <w:rFonts w:hint="eastAsia"/>
        </w:rPr>
        <w:t>柞蚕水缫丝理化指标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7"/>
        <w:gridCol w:w="2561"/>
        <w:gridCol w:w="1874"/>
        <w:gridCol w:w="1874"/>
        <w:gridCol w:w="1874"/>
      </w:tblGrid>
      <w:tr w:rsidR="00B419A3">
        <w:tc>
          <w:tcPr>
            <w:tcW w:w="3948" w:type="dxa"/>
            <w:gridSpan w:val="2"/>
            <w:vMerge w:val="restart"/>
            <w:vAlign w:val="center"/>
          </w:tcPr>
          <w:p w:rsidR="00B419A3" w:rsidRDefault="001C4000">
            <w:pPr>
              <w:jc w:val="center"/>
              <w:rPr>
                <w:rFonts w:ascii="宋体" w:hAnsi="宋体"/>
                <w:sz w:val="18"/>
                <w:szCs w:val="18"/>
              </w:rPr>
            </w:pPr>
            <w:r>
              <w:rPr>
                <w:rFonts w:ascii="宋体" w:hAnsi="宋体" w:hint="eastAsia"/>
                <w:sz w:val="18"/>
                <w:szCs w:val="18"/>
              </w:rPr>
              <w:lastRenderedPageBreak/>
              <w:t>项   目</w:t>
            </w:r>
          </w:p>
        </w:tc>
        <w:tc>
          <w:tcPr>
            <w:tcW w:w="5622" w:type="dxa"/>
            <w:gridSpan w:val="3"/>
            <w:vAlign w:val="center"/>
          </w:tcPr>
          <w:p w:rsidR="00B419A3" w:rsidRDefault="001C4000">
            <w:pPr>
              <w:jc w:val="center"/>
              <w:rPr>
                <w:rFonts w:ascii="宋体" w:hAnsi="宋体"/>
                <w:sz w:val="18"/>
                <w:szCs w:val="18"/>
              </w:rPr>
            </w:pPr>
            <w:r>
              <w:rPr>
                <w:rFonts w:ascii="宋体" w:hAnsi="宋体" w:hint="eastAsia"/>
                <w:sz w:val="18"/>
                <w:szCs w:val="18"/>
              </w:rPr>
              <w:t>等         级</w:t>
            </w:r>
          </w:p>
        </w:tc>
      </w:tr>
      <w:tr w:rsidR="00B419A3">
        <w:tc>
          <w:tcPr>
            <w:tcW w:w="3948" w:type="dxa"/>
            <w:gridSpan w:val="2"/>
            <w:vMerge/>
            <w:vAlign w:val="center"/>
          </w:tcPr>
          <w:p w:rsidR="00B419A3" w:rsidRDefault="00B419A3">
            <w:pPr>
              <w:jc w:val="center"/>
              <w:rPr>
                <w:rFonts w:ascii="宋体" w:hAnsi="宋体"/>
                <w:sz w:val="18"/>
                <w:szCs w:val="18"/>
              </w:rPr>
            </w:pP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优等品</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一等品</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合格品</w:t>
            </w:r>
          </w:p>
        </w:tc>
      </w:tr>
      <w:tr w:rsidR="00B419A3">
        <w:tc>
          <w:tcPr>
            <w:tcW w:w="1387" w:type="dxa"/>
            <w:vAlign w:val="center"/>
          </w:tcPr>
          <w:p w:rsidR="00B419A3" w:rsidRDefault="001C4000">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纤度偏差</w:t>
            </w:r>
          </w:p>
          <w:p w:rsidR="00B419A3" w:rsidRDefault="001C4000">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D（dtex</w:t>
            </w:r>
            <w:r>
              <w:rPr>
                <w:rFonts w:asciiTheme="minorEastAsia" w:eastAsiaTheme="minorEastAsia" w:hAnsiTheme="minorEastAsia"/>
                <w:sz w:val="18"/>
                <w:szCs w:val="18"/>
              </w:rPr>
              <w:t>）</w:t>
            </w:r>
            <w:r>
              <w:rPr>
                <w:rFonts w:asciiTheme="minorEastAsia" w:eastAsiaTheme="minorEastAsia" w:hAnsiTheme="minorEastAsia" w:hint="eastAsia"/>
                <w:sz w:val="18"/>
                <w:szCs w:val="18"/>
              </w:rPr>
              <w:t>≤</w:t>
            </w:r>
          </w:p>
        </w:tc>
        <w:tc>
          <w:tcPr>
            <w:tcW w:w="2561" w:type="dxa"/>
            <w:vAlign w:val="center"/>
          </w:tcPr>
          <w:p w:rsidR="00B419A3" w:rsidRDefault="001C4000">
            <w:pPr>
              <w:jc w:val="center"/>
              <w:rPr>
                <w:rFonts w:ascii="宋体" w:hAnsi="宋体"/>
                <w:sz w:val="18"/>
                <w:szCs w:val="18"/>
              </w:rPr>
            </w:pPr>
            <w:r>
              <w:rPr>
                <w:rFonts w:ascii="宋体" w:hAnsi="宋体" w:hint="eastAsia"/>
                <w:sz w:val="18"/>
                <w:szCs w:val="18"/>
              </w:rPr>
              <w:t>33D～39D</w:t>
            </w:r>
          </w:p>
          <w:p w:rsidR="00B419A3" w:rsidRDefault="001C4000">
            <w:pPr>
              <w:jc w:val="center"/>
              <w:rPr>
                <w:rFonts w:ascii="宋体" w:hAnsi="宋体"/>
                <w:sz w:val="18"/>
                <w:szCs w:val="18"/>
              </w:rPr>
            </w:pPr>
            <w:r>
              <w:rPr>
                <w:rFonts w:ascii="宋体" w:hAnsi="宋体" w:hint="eastAsia"/>
                <w:sz w:val="18"/>
                <w:szCs w:val="18"/>
              </w:rPr>
              <w:t>(36.7 dtex～43.3 dtex)</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3.00(3.33)</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3.65(4.06)</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4.40(4.89)</w:t>
            </w:r>
          </w:p>
        </w:tc>
      </w:tr>
      <w:tr w:rsidR="00B419A3">
        <w:tc>
          <w:tcPr>
            <w:tcW w:w="1387" w:type="dxa"/>
            <w:vAlign w:val="center"/>
          </w:tcPr>
          <w:p w:rsidR="00B419A3" w:rsidRDefault="001C4000">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均匀/分</w:t>
            </w:r>
          </w:p>
          <w:p w:rsidR="00B419A3" w:rsidRDefault="001C4000">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2561" w:type="dxa"/>
            <w:vAlign w:val="center"/>
          </w:tcPr>
          <w:p w:rsidR="00B419A3" w:rsidRDefault="001C4000">
            <w:pPr>
              <w:jc w:val="center"/>
              <w:rPr>
                <w:rFonts w:ascii="宋体" w:hAnsi="宋体"/>
                <w:sz w:val="18"/>
                <w:szCs w:val="18"/>
              </w:rPr>
            </w:pPr>
            <w:r>
              <w:rPr>
                <w:rFonts w:ascii="宋体" w:hAnsi="宋体" w:hint="eastAsia"/>
                <w:sz w:val="18"/>
                <w:szCs w:val="18"/>
              </w:rPr>
              <w:t>33D～39D</w:t>
            </w:r>
          </w:p>
          <w:p w:rsidR="00B419A3" w:rsidRDefault="001C4000">
            <w:pPr>
              <w:jc w:val="center"/>
              <w:rPr>
                <w:rFonts w:ascii="宋体" w:hAnsi="宋体"/>
                <w:sz w:val="18"/>
                <w:szCs w:val="18"/>
              </w:rPr>
            </w:pPr>
            <w:r>
              <w:rPr>
                <w:rFonts w:ascii="宋体" w:hAnsi="宋体" w:hint="eastAsia"/>
                <w:sz w:val="18"/>
                <w:szCs w:val="18"/>
              </w:rPr>
              <w:t>(36.7 dtex～43.3 dtex)</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83.50</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80.00</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77.00</w:t>
            </w:r>
          </w:p>
        </w:tc>
      </w:tr>
      <w:tr w:rsidR="00B419A3">
        <w:tc>
          <w:tcPr>
            <w:tcW w:w="3948" w:type="dxa"/>
            <w:gridSpan w:val="2"/>
            <w:vAlign w:val="center"/>
          </w:tcPr>
          <w:p w:rsidR="00B419A3" w:rsidRDefault="001C4000">
            <w:pPr>
              <w:jc w:val="center"/>
              <w:rPr>
                <w:rFonts w:ascii="宋体" w:hAnsi="宋体"/>
                <w:sz w:val="18"/>
                <w:szCs w:val="18"/>
              </w:rPr>
            </w:pPr>
            <w:r>
              <w:rPr>
                <w:rFonts w:ascii="宋体" w:hAnsi="宋体" w:hint="eastAsia"/>
                <w:sz w:val="18"/>
                <w:szCs w:val="18"/>
              </w:rPr>
              <w:t>清洁/分    ≥</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84.0</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80.0</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75.0</w:t>
            </w:r>
          </w:p>
        </w:tc>
      </w:tr>
      <w:tr w:rsidR="00B419A3">
        <w:tc>
          <w:tcPr>
            <w:tcW w:w="1387" w:type="dxa"/>
            <w:vAlign w:val="center"/>
          </w:tcPr>
          <w:p w:rsidR="00B419A3" w:rsidRDefault="001C4000">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纤度开差</w:t>
            </w:r>
          </w:p>
          <w:p w:rsidR="00B419A3" w:rsidRDefault="001C4000">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D（dtex</w:t>
            </w:r>
            <w:r>
              <w:rPr>
                <w:rFonts w:asciiTheme="minorEastAsia" w:eastAsiaTheme="minorEastAsia" w:hAnsiTheme="minorEastAsia"/>
                <w:sz w:val="18"/>
                <w:szCs w:val="18"/>
              </w:rPr>
              <w:t>）</w:t>
            </w:r>
            <w:r>
              <w:rPr>
                <w:rFonts w:asciiTheme="minorEastAsia" w:eastAsiaTheme="minorEastAsia" w:hAnsiTheme="minorEastAsia" w:hint="eastAsia"/>
                <w:sz w:val="18"/>
                <w:szCs w:val="18"/>
              </w:rPr>
              <w:t>≤</w:t>
            </w:r>
          </w:p>
        </w:tc>
        <w:tc>
          <w:tcPr>
            <w:tcW w:w="2561" w:type="dxa"/>
            <w:vAlign w:val="center"/>
          </w:tcPr>
          <w:p w:rsidR="00B419A3" w:rsidRDefault="001C4000">
            <w:pPr>
              <w:jc w:val="center"/>
              <w:rPr>
                <w:rFonts w:ascii="宋体" w:hAnsi="宋体"/>
                <w:sz w:val="18"/>
                <w:szCs w:val="18"/>
              </w:rPr>
            </w:pPr>
            <w:r>
              <w:rPr>
                <w:rFonts w:ascii="宋体" w:hAnsi="宋体" w:hint="eastAsia"/>
                <w:sz w:val="18"/>
                <w:szCs w:val="18"/>
              </w:rPr>
              <w:t>33D～39D</w:t>
            </w:r>
          </w:p>
          <w:p w:rsidR="00B419A3" w:rsidRDefault="001C4000">
            <w:pPr>
              <w:jc w:val="center"/>
              <w:rPr>
                <w:rFonts w:ascii="宋体" w:hAnsi="宋体"/>
                <w:sz w:val="18"/>
                <w:szCs w:val="18"/>
              </w:rPr>
            </w:pPr>
            <w:r>
              <w:rPr>
                <w:rFonts w:ascii="宋体" w:hAnsi="宋体" w:hint="eastAsia"/>
                <w:sz w:val="18"/>
                <w:szCs w:val="18"/>
              </w:rPr>
              <w:t>(36.7 dtex～43.3 dtex)</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2.0(2.22)</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3.0(3.33)</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4.0(4.44)</w:t>
            </w:r>
          </w:p>
        </w:tc>
      </w:tr>
      <w:tr w:rsidR="00B419A3">
        <w:tc>
          <w:tcPr>
            <w:tcW w:w="1387" w:type="dxa"/>
            <w:vAlign w:val="center"/>
          </w:tcPr>
          <w:p w:rsidR="00B419A3" w:rsidRDefault="001C4000">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切断/次</w:t>
            </w:r>
          </w:p>
          <w:p w:rsidR="00B419A3" w:rsidRDefault="001C4000">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2561" w:type="dxa"/>
            <w:vAlign w:val="center"/>
          </w:tcPr>
          <w:p w:rsidR="00B419A3" w:rsidRDefault="001C4000">
            <w:pPr>
              <w:jc w:val="center"/>
              <w:rPr>
                <w:rFonts w:ascii="宋体" w:hAnsi="宋体"/>
                <w:sz w:val="18"/>
                <w:szCs w:val="18"/>
              </w:rPr>
            </w:pPr>
            <w:r>
              <w:rPr>
                <w:rFonts w:ascii="宋体" w:hAnsi="宋体" w:hint="eastAsia"/>
                <w:sz w:val="18"/>
                <w:szCs w:val="18"/>
              </w:rPr>
              <w:t>33D～39D</w:t>
            </w:r>
          </w:p>
          <w:p w:rsidR="00B419A3" w:rsidRDefault="001C4000">
            <w:pPr>
              <w:jc w:val="center"/>
              <w:rPr>
                <w:rFonts w:ascii="宋体" w:hAnsi="宋体"/>
                <w:sz w:val="18"/>
                <w:szCs w:val="18"/>
              </w:rPr>
            </w:pPr>
            <w:r>
              <w:rPr>
                <w:rFonts w:ascii="宋体" w:hAnsi="宋体" w:hint="eastAsia"/>
                <w:sz w:val="18"/>
                <w:szCs w:val="18"/>
              </w:rPr>
              <w:t>(36.7 dtex～43.3 dtex)</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6</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8</w:t>
            </w:r>
          </w:p>
        </w:tc>
        <w:tc>
          <w:tcPr>
            <w:tcW w:w="1874" w:type="dxa"/>
            <w:vAlign w:val="center"/>
          </w:tcPr>
          <w:p w:rsidR="00B419A3" w:rsidRDefault="001C4000">
            <w:pPr>
              <w:jc w:val="center"/>
              <w:rPr>
                <w:rFonts w:ascii="宋体" w:hAnsi="宋体"/>
                <w:sz w:val="18"/>
                <w:szCs w:val="18"/>
              </w:rPr>
            </w:pPr>
            <w:r>
              <w:rPr>
                <w:rFonts w:ascii="宋体" w:hAnsi="宋体" w:hint="eastAsia"/>
                <w:sz w:val="18"/>
                <w:szCs w:val="18"/>
              </w:rPr>
              <w:t>12</w:t>
            </w:r>
          </w:p>
        </w:tc>
      </w:tr>
      <w:tr w:rsidR="00B419A3">
        <w:tc>
          <w:tcPr>
            <w:tcW w:w="1387" w:type="dxa"/>
            <w:vAlign w:val="center"/>
          </w:tcPr>
          <w:p w:rsidR="00B419A3" w:rsidRDefault="001C4000">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抱合/次</w:t>
            </w:r>
          </w:p>
          <w:p w:rsidR="00B419A3" w:rsidRDefault="001C4000">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2561" w:type="dxa"/>
            <w:vAlign w:val="center"/>
          </w:tcPr>
          <w:p w:rsidR="00B419A3" w:rsidRDefault="001C4000">
            <w:pPr>
              <w:jc w:val="center"/>
              <w:rPr>
                <w:rFonts w:ascii="宋体" w:hAnsi="宋体"/>
                <w:sz w:val="18"/>
                <w:szCs w:val="18"/>
              </w:rPr>
            </w:pPr>
            <w:r>
              <w:rPr>
                <w:rFonts w:ascii="宋体" w:hAnsi="宋体" w:hint="eastAsia"/>
                <w:sz w:val="18"/>
                <w:szCs w:val="18"/>
              </w:rPr>
              <w:t>33D～39D</w:t>
            </w:r>
          </w:p>
          <w:p w:rsidR="00B419A3" w:rsidRDefault="001C4000">
            <w:pPr>
              <w:jc w:val="center"/>
              <w:rPr>
                <w:rFonts w:ascii="宋体" w:hAnsi="宋体"/>
                <w:sz w:val="18"/>
                <w:szCs w:val="18"/>
              </w:rPr>
            </w:pPr>
            <w:r>
              <w:rPr>
                <w:rFonts w:ascii="宋体" w:hAnsi="宋体" w:hint="eastAsia"/>
                <w:sz w:val="18"/>
                <w:szCs w:val="18"/>
              </w:rPr>
              <w:t>(36.7 dtex～43.3 dtex)</w:t>
            </w:r>
          </w:p>
        </w:tc>
        <w:tc>
          <w:tcPr>
            <w:tcW w:w="5622" w:type="dxa"/>
            <w:gridSpan w:val="3"/>
            <w:vAlign w:val="center"/>
          </w:tcPr>
          <w:p w:rsidR="00B419A3" w:rsidRDefault="001C4000">
            <w:pPr>
              <w:jc w:val="center"/>
              <w:rPr>
                <w:rFonts w:ascii="宋体" w:hAnsi="宋体"/>
                <w:sz w:val="18"/>
                <w:szCs w:val="18"/>
              </w:rPr>
            </w:pPr>
            <w:r>
              <w:rPr>
                <w:rFonts w:ascii="宋体" w:hAnsi="宋体" w:hint="eastAsia"/>
                <w:sz w:val="18"/>
                <w:szCs w:val="18"/>
              </w:rPr>
              <w:t>18</w:t>
            </w:r>
          </w:p>
        </w:tc>
      </w:tr>
      <w:tr w:rsidR="00B419A3">
        <w:tc>
          <w:tcPr>
            <w:tcW w:w="3948" w:type="dxa"/>
            <w:gridSpan w:val="2"/>
            <w:vAlign w:val="center"/>
          </w:tcPr>
          <w:p w:rsidR="00B419A3" w:rsidRDefault="001C4000">
            <w:pPr>
              <w:rPr>
                <w:rFonts w:ascii="宋体" w:hAnsi="宋体"/>
                <w:sz w:val="18"/>
                <w:szCs w:val="18"/>
              </w:rPr>
            </w:pPr>
            <w:r>
              <w:rPr>
                <w:rFonts w:ascii="宋体" w:hAnsi="宋体" w:cs="AdobeHeitiStd-Regular" w:hint="eastAsia"/>
                <w:kern w:val="0"/>
                <w:sz w:val="18"/>
                <w:szCs w:val="18"/>
              </w:rPr>
              <w:t>断裂强度</w:t>
            </w:r>
            <w:r>
              <w:rPr>
                <w:rFonts w:ascii="宋体" w:hAnsi="宋体" w:cs="AdobeHeitiStd-Regular"/>
                <w:kern w:val="0"/>
                <w:sz w:val="18"/>
                <w:szCs w:val="18"/>
              </w:rPr>
              <w:t>/cN/D(cN/dtex)</w:t>
            </w:r>
            <w:r>
              <w:rPr>
                <w:rFonts w:ascii="宋体" w:hAnsi="宋体" w:hint="eastAsia"/>
                <w:sz w:val="18"/>
                <w:szCs w:val="18"/>
              </w:rPr>
              <w:t>≥</w:t>
            </w:r>
          </w:p>
        </w:tc>
        <w:tc>
          <w:tcPr>
            <w:tcW w:w="5622" w:type="dxa"/>
            <w:gridSpan w:val="3"/>
            <w:vAlign w:val="center"/>
          </w:tcPr>
          <w:p w:rsidR="00B419A3" w:rsidRDefault="001C4000">
            <w:pPr>
              <w:jc w:val="center"/>
              <w:rPr>
                <w:rFonts w:ascii="宋体" w:hAnsi="宋体"/>
                <w:sz w:val="18"/>
                <w:szCs w:val="18"/>
              </w:rPr>
            </w:pPr>
            <w:r>
              <w:rPr>
                <w:rFonts w:ascii="宋体" w:hAnsi="宋体" w:hint="eastAsia"/>
                <w:sz w:val="18"/>
                <w:szCs w:val="18"/>
              </w:rPr>
              <w:t>3.00 （2.7）</w:t>
            </w:r>
          </w:p>
        </w:tc>
      </w:tr>
      <w:tr w:rsidR="00B419A3">
        <w:tc>
          <w:tcPr>
            <w:tcW w:w="3948" w:type="dxa"/>
            <w:gridSpan w:val="2"/>
            <w:vAlign w:val="center"/>
          </w:tcPr>
          <w:p w:rsidR="00B419A3" w:rsidRDefault="001C4000">
            <w:pPr>
              <w:rPr>
                <w:rFonts w:ascii="宋体" w:hAnsi="宋体"/>
                <w:sz w:val="18"/>
                <w:szCs w:val="18"/>
              </w:rPr>
            </w:pPr>
            <w:r>
              <w:rPr>
                <w:rFonts w:ascii="宋体" w:hAnsi="宋体" w:cs="AdobeHeitiStd-Regular" w:hint="eastAsia"/>
                <w:kern w:val="0"/>
                <w:sz w:val="18"/>
                <w:szCs w:val="18"/>
              </w:rPr>
              <w:t xml:space="preserve">断裂伸长率/ </w:t>
            </w:r>
            <w:r>
              <w:rPr>
                <w:rFonts w:ascii="宋体" w:hAnsi="宋体" w:cs="AdobeHeitiStd-Regular"/>
                <w:kern w:val="0"/>
                <w:sz w:val="18"/>
                <w:szCs w:val="18"/>
              </w:rPr>
              <w:t xml:space="preserve">% </w:t>
            </w:r>
            <w:r>
              <w:rPr>
                <w:rFonts w:ascii="宋体" w:hAnsi="宋体" w:hint="eastAsia"/>
                <w:sz w:val="18"/>
                <w:szCs w:val="18"/>
              </w:rPr>
              <w:t>≥</w:t>
            </w:r>
          </w:p>
        </w:tc>
        <w:tc>
          <w:tcPr>
            <w:tcW w:w="5622" w:type="dxa"/>
            <w:gridSpan w:val="3"/>
            <w:vAlign w:val="center"/>
          </w:tcPr>
          <w:p w:rsidR="00B419A3" w:rsidRDefault="001C4000">
            <w:pPr>
              <w:jc w:val="center"/>
              <w:rPr>
                <w:rFonts w:ascii="宋体" w:hAnsi="宋体"/>
                <w:sz w:val="18"/>
                <w:szCs w:val="18"/>
              </w:rPr>
            </w:pPr>
            <w:r>
              <w:rPr>
                <w:rFonts w:ascii="宋体" w:hAnsi="宋体" w:hint="eastAsia"/>
                <w:sz w:val="18"/>
                <w:szCs w:val="18"/>
              </w:rPr>
              <w:t xml:space="preserve">18 </w:t>
            </w:r>
          </w:p>
        </w:tc>
      </w:tr>
      <w:tr w:rsidR="00B419A3">
        <w:tc>
          <w:tcPr>
            <w:tcW w:w="3948" w:type="dxa"/>
            <w:gridSpan w:val="2"/>
          </w:tcPr>
          <w:p w:rsidR="00B419A3" w:rsidRDefault="001C4000">
            <w:pPr>
              <w:rPr>
                <w:rFonts w:ascii="宋体" w:hAnsi="宋体"/>
                <w:sz w:val="18"/>
                <w:szCs w:val="18"/>
              </w:rPr>
            </w:pPr>
            <w:r>
              <w:rPr>
                <w:rFonts w:ascii="宋体" w:hAnsi="宋体" w:hint="eastAsia"/>
                <w:sz w:val="18"/>
                <w:szCs w:val="18"/>
              </w:rPr>
              <w:t>回潮率/ %</w:t>
            </w:r>
          </w:p>
        </w:tc>
        <w:tc>
          <w:tcPr>
            <w:tcW w:w="5622" w:type="dxa"/>
            <w:gridSpan w:val="3"/>
            <w:vAlign w:val="center"/>
          </w:tcPr>
          <w:p w:rsidR="00B419A3" w:rsidRDefault="001C4000">
            <w:pPr>
              <w:jc w:val="center"/>
              <w:rPr>
                <w:rFonts w:ascii="宋体" w:hAnsi="宋体"/>
                <w:sz w:val="18"/>
                <w:szCs w:val="18"/>
              </w:rPr>
            </w:pPr>
            <w:r>
              <w:rPr>
                <w:rFonts w:ascii="宋体" w:hAnsi="宋体" w:hint="eastAsia"/>
                <w:sz w:val="18"/>
                <w:szCs w:val="18"/>
              </w:rPr>
              <w:t>8～13</w:t>
            </w:r>
          </w:p>
        </w:tc>
      </w:tr>
      <w:tr w:rsidR="00B419A3">
        <w:tc>
          <w:tcPr>
            <w:tcW w:w="3948" w:type="dxa"/>
            <w:gridSpan w:val="2"/>
          </w:tcPr>
          <w:p w:rsidR="00B419A3" w:rsidRDefault="001C4000">
            <w:pPr>
              <w:rPr>
                <w:rFonts w:ascii="宋体" w:hAnsi="宋体"/>
                <w:sz w:val="18"/>
                <w:szCs w:val="18"/>
              </w:rPr>
            </w:pPr>
            <w:r>
              <w:rPr>
                <w:rFonts w:ascii="宋体" w:hAnsi="宋体" w:hint="eastAsia"/>
                <w:sz w:val="18"/>
                <w:szCs w:val="18"/>
              </w:rPr>
              <w:t>甲醛含量/ mg/kg ≤</w:t>
            </w:r>
          </w:p>
        </w:tc>
        <w:tc>
          <w:tcPr>
            <w:tcW w:w="5622" w:type="dxa"/>
            <w:gridSpan w:val="3"/>
            <w:vAlign w:val="center"/>
          </w:tcPr>
          <w:p w:rsidR="00B419A3" w:rsidRDefault="001C4000">
            <w:pPr>
              <w:pStyle w:val="affe"/>
              <w:ind w:firstLineChars="0" w:firstLine="0"/>
              <w:jc w:val="center"/>
              <w:rPr>
                <w:rFonts w:hAnsi="宋体"/>
                <w:sz w:val="18"/>
                <w:szCs w:val="18"/>
              </w:rPr>
            </w:pPr>
            <w:r>
              <w:rPr>
                <w:rFonts w:hAnsi="宋体" w:hint="eastAsia"/>
                <w:sz w:val="18"/>
                <w:szCs w:val="18"/>
              </w:rPr>
              <w:t>300</w:t>
            </w:r>
          </w:p>
        </w:tc>
      </w:tr>
      <w:tr w:rsidR="00B419A3">
        <w:tc>
          <w:tcPr>
            <w:tcW w:w="3948" w:type="dxa"/>
            <w:gridSpan w:val="2"/>
          </w:tcPr>
          <w:p w:rsidR="00B419A3" w:rsidRDefault="001C4000">
            <w:pPr>
              <w:rPr>
                <w:rFonts w:ascii="宋体" w:hAnsi="宋体"/>
                <w:sz w:val="18"/>
                <w:szCs w:val="18"/>
              </w:rPr>
            </w:pPr>
            <w:r>
              <w:rPr>
                <w:rFonts w:ascii="宋体" w:hAnsi="宋体" w:hint="eastAsia"/>
                <w:sz w:val="18"/>
                <w:szCs w:val="18"/>
              </w:rPr>
              <w:t>pH值</w:t>
            </w:r>
          </w:p>
        </w:tc>
        <w:tc>
          <w:tcPr>
            <w:tcW w:w="5622" w:type="dxa"/>
            <w:gridSpan w:val="3"/>
            <w:vAlign w:val="center"/>
          </w:tcPr>
          <w:p w:rsidR="00B419A3" w:rsidRDefault="001C4000">
            <w:pPr>
              <w:jc w:val="center"/>
              <w:rPr>
                <w:rFonts w:ascii="宋体" w:hAnsi="宋体"/>
                <w:sz w:val="18"/>
                <w:szCs w:val="18"/>
              </w:rPr>
            </w:pPr>
            <w:r>
              <w:rPr>
                <w:rFonts w:ascii="宋体" w:hAnsi="宋体" w:hint="eastAsia"/>
                <w:sz w:val="18"/>
                <w:szCs w:val="18"/>
              </w:rPr>
              <w:t>4.0～9.0</w:t>
            </w:r>
          </w:p>
        </w:tc>
      </w:tr>
      <w:tr w:rsidR="00B419A3">
        <w:tc>
          <w:tcPr>
            <w:tcW w:w="3948" w:type="dxa"/>
            <w:gridSpan w:val="2"/>
          </w:tcPr>
          <w:p w:rsidR="00B419A3" w:rsidRDefault="001C4000">
            <w:pPr>
              <w:rPr>
                <w:rFonts w:ascii="宋体" w:hAnsi="宋体"/>
                <w:sz w:val="18"/>
                <w:szCs w:val="18"/>
              </w:rPr>
            </w:pPr>
            <w:r>
              <w:rPr>
                <w:rFonts w:ascii="宋体" w:hAnsi="宋体" w:hint="eastAsia"/>
                <w:sz w:val="18"/>
                <w:szCs w:val="18"/>
              </w:rPr>
              <w:t>可分解芳香胺染料</w:t>
            </w:r>
          </w:p>
        </w:tc>
        <w:tc>
          <w:tcPr>
            <w:tcW w:w="5622" w:type="dxa"/>
            <w:gridSpan w:val="3"/>
            <w:vAlign w:val="center"/>
          </w:tcPr>
          <w:p w:rsidR="00B419A3" w:rsidRDefault="001C4000">
            <w:pPr>
              <w:jc w:val="center"/>
              <w:rPr>
                <w:rFonts w:ascii="宋体" w:hAnsi="宋体"/>
                <w:sz w:val="18"/>
                <w:szCs w:val="18"/>
              </w:rPr>
            </w:pPr>
            <w:r>
              <w:rPr>
                <w:rFonts w:ascii="宋体" w:hAnsi="宋体" w:hint="eastAsia"/>
                <w:sz w:val="18"/>
                <w:szCs w:val="18"/>
              </w:rPr>
              <w:t>禁用</w:t>
            </w:r>
          </w:p>
        </w:tc>
      </w:tr>
      <w:tr w:rsidR="00B419A3">
        <w:tc>
          <w:tcPr>
            <w:tcW w:w="3948" w:type="dxa"/>
            <w:gridSpan w:val="2"/>
          </w:tcPr>
          <w:p w:rsidR="00B419A3" w:rsidRDefault="001C4000">
            <w:pPr>
              <w:rPr>
                <w:rFonts w:ascii="宋体" w:hAnsi="宋体"/>
                <w:sz w:val="18"/>
                <w:szCs w:val="18"/>
              </w:rPr>
            </w:pPr>
            <w:r>
              <w:rPr>
                <w:rFonts w:ascii="宋体" w:hAnsi="宋体" w:hint="eastAsia"/>
                <w:sz w:val="18"/>
                <w:szCs w:val="18"/>
              </w:rPr>
              <w:t>茧丝长/m＞</w:t>
            </w:r>
          </w:p>
        </w:tc>
        <w:tc>
          <w:tcPr>
            <w:tcW w:w="5622" w:type="dxa"/>
            <w:gridSpan w:val="3"/>
            <w:vAlign w:val="center"/>
          </w:tcPr>
          <w:p w:rsidR="00B419A3" w:rsidRDefault="001C4000">
            <w:pPr>
              <w:jc w:val="center"/>
              <w:rPr>
                <w:rFonts w:ascii="宋体" w:hAnsi="宋体"/>
                <w:sz w:val="18"/>
                <w:szCs w:val="18"/>
              </w:rPr>
            </w:pPr>
            <w:r>
              <w:rPr>
                <w:rFonts w:ascii="宋体" w:hAnsi="宋体" w:hint="eastAsia"/>
                <w:sz w:val="18"/>
                <w:szCs w:val="18"/>
              </w:rPr>
              <w:t>800</w:t>
            </w:r>
          </w:p>
        </w:tc>
      </w:tr>
    </w:tbl>
    <w:p w:rsidR="00B419A3" w:rsidRDefault="001C4000">
      <w:pPr>
        <w:pStyle w:val="a4"/>
        <w:spacing w:before="312" w:after="312"/>
      </w:pPr>
      <w:r>
        <w:rPr>
          <w:rFonts w:hint="eastAsia"/>
        </w:rPr>
        <w:t>试验方法</w:t>
      </w:r>
    </w:p>
    <w:p w:rsidR="00B419A3" w:rsidRDefault="001C4000">
      <w:pPr>
        <w:pStyle w:val="a5"/>
        <w:spacing w:before="156" w:after="156"/>
      </w:pPr>
      <w:r>
        <w:rPr>
          <w:rFonts w:hint="eastAsia"/>
        </w:rPr>
        <w:t>试验条件</w:t>
      </w:r>
    </w:p>
    <w:p w:rsidR="00B419A3" w:rsidRDefault="001C4000">
      <w:pPr>
        <w:pStyle w:val="affe"/>
        <w:rPr>
          <w:rFonts w:hAnsi="宋体"/>
        </w:rPr>
      </w:pPr>
      <w:r>
        <w:rPr>
          <w:rFonts w:hint="eastAsia"/>
        </w:rPr>
        <w:t>样丝的调湿按GB/T 6529</w:t>
      </w:r>
      <w:r>
        <w:rPr>
          <w:rFonts w:hAnsi="宋体" w:hint="eastAsia"/>
        </w:rPr>
        <w:t>执行。其中，试验用标准大气采用温带三级标准大气，即温度为20℃±2℃，相对湿度为65%±5%的大气。</w:t>
      </w:r>
    </w:p>
    <w:p w:rsidR="00B419A3" w:rsidRDefault="001C4000">
      <w:pPr>
        <w:pStyle w:val="affe"/>
        <w:rPr>
          <w:rFonts w:hAnsi="宋体"/>
        </w:rPr>
      </w:pPr>
      <w:r>
        <w:rPr>
          <w:rFonts w:hAnsi="宋体" w:hint="eastAsia"/>
        </w:rPr>
        <w:t>切断、纤度、抱合、断裂强度和断裂伸长率等指标的检验，应在标准大气下进行，样丝应在上述条件下平衡12h以上方可进行检验。</w:t>
      </w:r>
    </w:p>
    <w:p w:rsidR="00B419A3" w:rsidRDefault="001C4000">
      <w:pPr>
        <w:pStyle w:val="a5"/>
        <w:spacing w:before="156" w:after="156"/>
      </w:pPr>
      <w:r>
        <w:rPr>
          <w:rFonts w:hint="eastAsia"/>
        </w:rPr>
        <w:t>外观</w:t>
      </w:r>
    </w:p>
    <w:p w:rsidR="00B419A3" w:rsidRDefault="001C4000">
      <w:pPr>
        <w:pStyle w:val="a6"/>
        <w:spacing w:before="156" w:after="156"/>
      </w:pPr>
      <w:r>
        <w:rPr>
          <w:rFonts w:hint="eastAsia"/>
        </w:rPr>
        <w:t>绵块、丝筋、明显可见杂质、其它不明显杂质、感官特色</w:t>
      </w:r>
    </w:p>
    <w:p w:rsidR="00B419A3" w:rsidRDefault="001C4000">
      <w:pPr>
        <w:pStyle w:val="a5"/>
        <w:numPr>
          <w:ilvl w:val="0"/>
          <w:numId w:val="0"/>
        </w:numPr>
        <w:spacing w:before="156" w:after="156"/>
        <w:ind w:firstLineChars="200" w:firstLine="420"/>
        <w:rPr>
          <w:rFonts w:ascii="宋体" w:eastAsia="宋体" w:hAnsi="宋体"/>
        </w:rPr>
      </w:pPr>
      <w:r>
        <w:rPr>
          <w:rFonts w:ascii="宋体" w:eastAsia="宋体" w:hAnsi="宋体" w:hint="eastAsia"/>
          <w:szCs w:val="20"/>
        </w:rPr>
        <w:t>检验在白色日光灯下进行，检验桌台面照度500+ 50lx，桌面平整光滑。检验采用手感、目测与确认样对比</w:t>
      </w:r>
      <w:r>
        <w:rPr>
          <w:rFonts w:ascii="宋体" w:eastAsia="宋体" w:hAnsi="宋体" w:hint="eastAsia"/>
        </w:rPr>
        <w:t>。</w:t>
      </w:r>
    </w:p>
    <w:p w:rsidR="00B419A3" w:rsidRDefault="001C4000">
      <w:pPr>
        <w:pStyle w:val="a6"/>
        <w:spacing w:before="156" w:after="156"/>
      </w:pPr>
      <w:r>
        <w:rPr>
          <w:rFonts w:hint="eastAsia"/>
        </w:rPr>
        <w:t>金属物</w:t>
      </w:r>
    </w:p>
    <w:p w:rsidR="00B419A3" w:rsidRDefault="001C4000">
      <w:pPr>
        <w:pStyle w:val="affe"/>
      </w:pPr>
      <w:r>
        <w:rPr>
          <w:rFonts w:hint="eastAsia"/>
        </w:rPr>
        <w:t>用检针机进行测定。</w:t>
      </w:r>
    </w:p>
    <w:p w:rsidR="00B419A3" w:rsidRDefault="001C4000">
      <w:pPr>
        <w:pStyle w:val="a6"/>
        <w:spacing w:before="156" w:after="156"/>
      </w:pPr>
      <w:r>
        <w:rPr>
          <w:rFonts w:hint="eastAsia"/>
        </w:rPr>
        <w:t>色差</w:t>
      </w:r>
    </w:p>
    <w:p w:rsidR="00B419A3" w:rsidRDefault="001C4000">
      <w:pPr>
        <w:pStyle w:val="affe"/>
        <w:ind w:firstLineChars="0" w:firstLine="0"/>
      </w:pPr>
      <w:r>
        <w:rPr>
          <w:rFonts w:hint="eastAsia"/>
        </w:rPr>
        <w:t xml:space="preserve">    按GB/T 250-2008的规定执行。</w:t>
      </w:r>
    </w:p>
    <w:p w:rsidR="00B419A3" w:rsidRDefault="001C4000">
      <w:pPr>
        <w:pStyle w:val="a6"/>
        <w:numPr>
          <w:ilvl w:val="2"/>
          <w:numId w:val="18"/>
        </w:numPr>
        <w:spacing w:before="156" w:after="156"/>
      </w:pPr>
      <w:r>
        <w:rPr>
          <w:rFonts w:hint="eastAsia"/>
        </w:rPr>
        <w:t>含杂率</w:t>
      </w:r>
      <w:r>
        <w:br/>
      </w:r>
      <w:r>
        <w:rPr>
          <w:rFonts w:ascii="宋体" w:eastAsia="宋体" w:hint="eastAsia"/>
          <w:szCs w:val="20"/>
        </w:rPr>
        <w:t xml:space="preserve">    按GB/T 24252-2019的规定执行</w:t>
      </w:r>
      <w:r>
        <w:rPr>
          <w:rFonts w:hint="eastAsia"/>
        </w:rPr>
        <w:t>。</w:t>
      </w:r>
    </w:p>
    <w:p w:rsidR="00B419A3" w:rsidRDefault="001C4000">
      <w:pPr>
        <w:pStyle w:val="a5"/>
        <w:spacing w:before="156" w:after="156"/>
      </w:pPr>
      <w:r>
        <w:rPr>
          <w:rFonts w:hint="eastAsia"/>
        </w:rPr>
        <w:lastRenderedPageBreak/>
        <w:t>理化指标</w:t>
      </w:r>
    </w:p>
    <w:p w:rsidR="00B419A3" w:rsidRDefault="001C4000">
      <w:pPr>
        <w:pStyle w:val="a6"/>
        <w:spacing w:before="156" w:after="156"/>
      </w:pPr>
      <w:r>
        <w:rPr>
          <w:rFonts w:hint="eastAsia"/>
        </w:rPr>
        <w:t>含油率</w:t>
      </w:r>
    </w:p>
    <w:p w:rsidR="00B419A3" w:rsidRDefault="001C4000">
      <w:pPr>
        <w:pStyle w:val="affe"/>
      </w:pPr>
      <w:r>
        <w:rPr>
          <w:rFonts w:hint="eastAsia"/>
        </w:rPr>
        <w:t>按FZ/T</w:t>
      </w:r>
      <w:r w:rsidR="00592403">
        <w:rPr>
          <w:rFonts w:hint="eastAsia"/>
        </w:rPr>
        <w:t xml:space="preserve"> </w:t>
      </w:r>
      <w:r>
        <w:rPr>
          <w:rFonts w:hint="eastAsia"/>
        </w:rPr>
        <w:t>40006的规定执行。</w:t>
      </w:r>
    </w:p>
    <w:p w:rsidR="00B419A3" w:rsidRDefault="001C4000">
      <w:pPr>
        <w:pStyle w:val="a6"/>
        <w:spacing w:before="156" w:after="156"/>
      </w:pPr>
      <w:r>
        <w:rPr>
          <w:rFonts w:hint="eastAsia"/>
        </w:rPr>
        <w:t>回潮率</w:t>
      </w:r>
    </w:p>
    <w:p w:rsidR="00B419A3" w:rsidRDefault="001C4000">
      <w:pPr>
        <w:pStyle w:val="affe"/>
      </w:pPr>
      <w:r>
        <w:rPr>
          <w:rFonts w:hint="eastAsia"/>
        </w:rPr>
        <w:t>按GB/T 9995的规定执行。</w:t>
      </w:r>
    </w:p>
    <w:p w:rsidR="00B419A3" w:rsidRDefault="001C4000">
      <w:pPr>
        <w:pStyle w:val="a6"/>
        <w:spacing w:before="156" w:after="156"/>
      </w:pPr>
      <w:r>
        <w:rPr>
          <w:rFonts w:hint="eastAsia"/>
        </w:rPr>
        <w:t>甲醛含量</w:t>
      </w:r>
    </w:p>
    <w:p w:rsidR="00B419A3" w:rsidRDefault="001C4000">
      <w:pPr>
        <w:pStyle w:val="a5"/>
        <w:numPr>
          <w:ilvl w:val="0"/>
          <w:numId w:val="0"/>
        </w:numPr>
        <w:spacing w:before="156" w:after="156"/>
        <w:ind w:firstLineChars="200" w:firstLine="420"/>
      </w:pPr>
      <w:r>
        <w:rPr>
          <w:rFonts w:ascii="宋体" w:eastAsia="宋体" w:hint="eastAsia"/>
          <w:szCs w:val="20"/>
        </w:rPr>
        <w:t>按GB/T</w:t>
      </w:r>
      <w:r w:rsidR="009E45F6">
        <w:rPr>
          <w:rFonts w:ascii="宋体" w:eastAsia="宋体" w:hint="eastAsia"/>
          <w:szCs w:val="20"/>
        </w:rPr>
        <w:t xml:space="preserve"> </w:t>
      </w:r>
      <w:r>
        <w:rPr>
          <w:rFonts w:ascii="宋体" w:eastAsia="宋体" w:hint="eastAsia"/>
          <w:szCs w:val="20"/>
        </w:rPr>
        <w:t>2912.1的规定执行</w:t>
      </w:r>
      <w:r>
        <w:rPr>
          <w:rFonts w:hint="eastAsia"/>
        </w:rPr>
        <w:t>。</w:t>
      </w:r>
    </w:p>
    <w:p w:rsidR="00B419A3" w:rsidRDefault="001C4000">
      <w:pPr>
        <w:pStyle w:val="a6"/>
        <w:spacing w:before="156" w:after="156"/>
      </w:pPr>
      <w:r>
        <w:rPr>
          <w:rFonts w:hint="eastAsia"/>
        </w:rPr>
        <w:t>pH值</w:t>
      </w:r>
    </w:p>
    <w:p w:rsidR="00B419A3" w:rsidRDefault="001C4000">
      <w:pPr>
        <w:pStyle w:val="a5"/>
        <w:numPr>
          <w:ilvl w:val="0"/>
          <w:numId w:val="0"/>
        </w:numPr>
        <w:spacing w:before="156" w:after="156"/>
        <w:ind w:firstLineChars="200" w:firstLine="420"/>
        <w:rPr>
          <w:rFonts w:ascii="宋体" w:eastAsia="宋体"/>
          <w:szCs w:val="20"/>
        </w:rPr>
      </w:pPr>
      <w:r>
        <w:rPr>
          <w:rFonts w:ascii="宋体" w:eastAsia="宋体" w:hint="eastAsia"/>
          <w:szCs w:val="20"/>
        </w:rPr>
        <w:t>按GB/T</w:t>
      </w:r>
      <w:r w:rsidR="009E45F6">
        <w:rPr>
          <w:rFonts w:ascii="宋体" w:eastAsia="宋体" w:hint="eastAsia"/>
          <w:szCs w:val="20"/>
        </w:rPr>
        <w:t xml:space="preserve"> </w:t>
      </w:r>
      <w:r>
        <w:rPr>
          <w:rFonts w:ascii="宋体" w:eastAsia="宋体" w:hint="eastAsia"/>
          <w:szCs w:val="20"/>
        </w:rPr>
        <w:t>7573的规定执行。</w:t>
      </w:r>
    </w:p>
    <w:p w:rsidR="00B419A3" w:rsidRDefault="001C4000">
      <w:pPr>
        <w:pStyle w:val="a6"/>
        <w:spacing w:before="156" w:after="156"/>
      </w:pPr>
      <w:r>
        <w:rPr>
          <w:rFonts w:hint="eastAsia"/>
        </w:rPr>
        <w:t>可分解芳香胺染料</w:t>
      </w:r>
    </w:p>
    <w:p w:rsidR="00B419A3" w:rsidRDefault="001C4000">
      <w:pPr>
        <w:pStyle w:val="a5"/>
        <w:numPr>
          <w:ilvl w:val="0"/>
          <w:numId w:val="0"/>
        </w:numPr>
        <w:spacing w:before="156" w:after="156"/>
        <w:ind w:firstLineChars="200" w:firstLine="420"/>
        <w:rPr>
          <w:rFonts w:ascii="宋体" w:eastAsia="宋体"/>
          <w:szCs w:val="20"/>
        </w:rPr>
      </w:pPr>
      <w:r>
        <w:rPr>
          <w:rFonts w:ascii="宋体" w:eastAsia="宋体" w:hint="eastAsia"/>
          <w:szCs w:val="20"/>
        </w:rPr>
        <w:t>按GB/T</w:t>
      </w:r>
      <w:r w:rsidR="009E45F6">
        <w:rPr>
          <w:rFonts w:ascii="宋体" w:eastAsia="宋体" w:hint="eastAsia"/>
          <w:szCs w:val="20"/>
        </w:rPr>
        <w:t xml:space="preserve"> </w:t>
      </w:r>
      <w:r>
        <w:rPr>
          <w:rFonts w:ascii="宋体" w:eastAsia="宋体" w:hint="eastAsia"/>
          <w:szCs w:val="20"/>
        </w:rPr>
        <w:t>17592-2011的规定执行。</w:t>
      </w:r>
    </w:p>
    <w:p w:rsidR="00B419A3" w:rsidRDefault="001C4000">
      <w:pPr>
        <w:pStyle w:val="a6"/>
        <w:spacing w:before="156" w:after="156"/>
      </w:pPr>
      <w:r>
        <w:rPr>
          <w:rFonts w:hint="eastAsia"/>
        </w:rPr>
        <w:t>纤度、纤度偏差、均匀、洁净、纤度开差、切断、抱合、断裂强度、断裂伸长率</w:t>
      </w:r>
    </w:p>
    <w:p w:rsidR="00B419A3" w:rsidRDefault="001C4000">
      <w:pPr>
        <w:pStyle w:val="a5"/>
        <w:numPr>
          <w:ilvl w:val="0"/>
          <w:numId w:val="0"/>
        </w:numPr>
        <w:spacing w:before="156" w:after="156"/>
        <w:ind w:firstLineChars="200" w:firstLine="420"/>
        <w:rPr>
          <w:rFonts w:ascii="宋体" w:eastAsia="宋体"/>
          <w:szCs w:val="20"/>
        </w:rPr>
      </w:pPr>
      <w:r>
        <w:rPr>
          <w:rFonts w:ascii="宋体" w:eastAsia="宋体" w:hint="eastAsia"/>
          <w:szCs w:val="20"/>
        </w:rPr>
        <w:t>按GB/T 14578的规定执行。</w:t>
      </w:r>
    </w:p>
    <w:p w:rsidR="00B419A3" w:rsidRDefault="001C4000">
      <w:pPr>
        <w:pStyle w:val="a6"/>
        <w:spacing w:before="156" w:after="156"/>
      </w:pPr>
      <w:r>
        <w:rPr>
          <w:rFonts w:hint="eastAsia"/>
        </w:rPr>
        <w:t>异味</w:t>
      </w:r>
    </w:p>
    <w:p w:rsidR="00B419A3" w:rsidRDefault="001C4000">
      <w:pPr>
        <w:pStyle w:val="a5"/>
        <w:numPr>
          <w:ilvl w:val="0"/>
          <w:numId w:val="0"/>
        </w:numPr>
        <w:spacing w:before="156" w:after="156"/>
        <w:ind w:firstLineChars="200" w:firstLine="420"/>
        <w:rPr>
          <w:rFonts w:ascii="宋体" w:eastAsia="宋体"/>
          <w:szCs w:val="20"/>
        </w:rPr>
      </w:pPr>
      <w:r>
        <w:rPr>
          <w:rFonts w:ascii="宋体" w:eastAsia="宋体" w:hint="eastAsia"/>
          <w:szCs w:val="20"/>
        </w:rPr>
        <w:t>按GB 18401的规定执行。</w:t>
      </w:r>
    </w:p>
    <w:p w:rsidR="00B419A3" w:rsidRDefault="001C4000">
      <w:pPr>
        <w:pStyle w:val="a5"/>
        <w:numPr>
          <w:ilvl w:val="0"/>
          <w:numId w:val="0"/>
        </w:numPr>
        <w:spacing w:before="156" w:after="156"/>
      </w:pPr>
      <w:r>
        <w:rPr>
          <w:rFonts w:hint="eastAsia"/>
        </w:rPr>
        <w:t>6.3.8  洁净度</w:t>
      </w:r>
    </w:p>
    <w:p w:rsidR="00B419A3" w:rsidRDefault="001C4000">
      <w:pPr>
        <w:pStyle w:val="a5"/>
        <w:numPr>
          <w:ilvl w:val="0"/>
          <w:numId w:val="0"/>
        </w:numPr>
        <w:spacing w:before="156" w:after="156"/>
        <w:ind w:firstLineChars="200" w:firstLine="420"/>
        <w:rPr>
          <w:rFonts w:ascii="宋体" w:eastAsia="宋体"/>
          <w:szCs w:val="20"/>
        </w:rPr>
      </w:pPr>
      <w:r>
        <w:rPr>
          <w:rFonts w:ascii="宋体" w:eastAsia="宋体" w:hint="eastAsia"/>
          <w:szCs w:val="20"/>
        </w:rPr>
        <w:t>按GB/T 14578的规定执行。</w:t>
      </w:r>
    </w:p>
    <w:p w:rsidR="00B419A3" w:rsidRDefault="001C4000">
      <w:pPr>
        <w:pStyle w:val="a6"/>
        <w:numPr>
          <w:ilvl w:val="2"/>
          <w:numId w:val="19"/>
        </w:numPr>
        <w:spacing w:before="156" w:after="156"/>
      </w:pPr>
      <w:r>
        <w:rPr>
          <w:rFonts w:hint="eastAsia"/>
        </w:rPr>
        <w:t>蚕丝长</w:t>
      </w:r>
    </w:p>
    <w:p w:rsidR="00B419A3" w:rsidRDefault="001C4000">
      <w:pPr>
        <w:pStyle w:val="affe"/>
      </w:pPr>
      <w:r>
        <w:rPr>
          <w:rFonts w:hint="eastAsia"/>
        </w:rPr>
        <w:t>使用检验合格的计量器具测量。</w:t>
      </w:r>
    </w:p>
    <w:p w:rsidR="00B419A3" w:rsidRDefault="001C4000">
      <w:pPr>
        <w:pStyle w:val="a4"/>
        <w:spacing w:before="312" w:after="312"/>
      </w:pPr>
      <w:r>
        <w:rPr>
          <w:rFonts w:hint="eastAsia"/>
        </w:rPr>
        <w:t>检验规则</w:t>
      </w:r>
    </w:p>
    <w:p w:rsidR="00B419A3" w:rsidRDefault="001C4000">
      <w:pPr>
        <w:pStyle w:val="a5"/>
        <w:spacing w:before="156" w:after="156"/>
      </w:pPr>
      <w:r>
        <w:rPr>
          <w:rFonts w:hint="eastAsia"/>
        </w:rPr>
        <w:t>组批</w:t>
      </w:r>
    </w:p>
    <w:p w:rsidR="00B419A3" w:rsidRDefault="001C4000">
      <w:pPr>
        <w:pStyle w:val="a6"/>
        <w:spacing w:before="156" w:after="156"/>
      </w:pPr>
      <w:r>
        <w:rPr>
          <w:rFonts w:hint="eastAsia"/>
        </w:rPr>
        <w:t>西丰柞蚕丝棉组批为同一工艺条件下的生产量为一批。</w:t>
      </w:r>
    </w:p>
    <w:p w:rsidR="00B419A3" w:rsidRDefault="001C4000">
      <w:pPr>
        <w:rPr>
          <w:rFonts w:ascii="宋体" w:hAnsi="宋体"/>
          <w:szCs w:val="21"/>
        </w:rPr>
      </w:pPr>
      <w:r>
        <w:rPr>
          <w:rFonts w:ascii="黑体" w:eastAsia="黑体" w:hAnsi="宋体" w:hint="eastAsia"/>
          <w:szCs w:val="21"/>
        </w:rPr>
        <w:t xml:space="preserve">7.1.2 </w:t>
      </w:r>
      <w:r>
        <w:rPr>
          <w:rFonts w:ascii="黑体" w:eastAsia="黑体" w:hint="eastAsia"/>
          <w:kern w:val="0"/>
          <w:szCs w:val="21"/>
        </w:rPr>
        <w:t>西丰柞蚕水缫丝组批按GB/T 14578的规定执行。</w:t>
      </w:r>
    </w:p>
    <w:p w:rsidR="00B419A3" w:rsidRDefault="001C4000">
      <w:pPr>
        <w:pStyle w:val="a5"/>
        <w:spacing w:before="156" w:after="156"/>
      </w:pPr>
      <w:r>
        <w:rPr>
          <w:rFonts w:hint="eastAsia"/>
        </w:rPr>
        <w:t>抽样</w:t>
      </w:r>
    </w:p>
    <w:p w:rsidR="00B419A3" w:rsidRDefault="001C4000">
      <w:pPr>
        <w:pStyle w:val="a6"/>
        <w:spacing w:before="156" w:after="156"/>
      </w:pPr>
      <w:r>
        <w:rPr>
          <w:rFonts w:hint="eastAsia"/>
        </w:rPr>
        <w:t>西丰柞蚕丝棉抽样</w:t>
      </w:r>
    </w:p>
    <w:p w:rsidR="00B419A3" w:rsidRDefault="001C4000">
      <w:pPr>
        <w:pStyle w:val="a7"/>
        <w:spacing w:before="156" w:after="156"/>
      </w:pPr>
      <w:r>
        <w:rPr>
          <w:rFonts w:hint="eastAsia"/>
        </w:rPr>
        <w:t>每批随机抽取2包进行检验。</w:t>
      </w:r>
    </w:p>
    <w:p w:rsidR="00B419A3" w:rsidRDefault="001C4000">
      <w:pPr>
        <w:pStyle w:val="a7"/>
        <w:spacing w:before="156" w:after="156"/>
      </w:pPr>
      <w:r>
        <w:rPr>
          <w:rFonts w:hint="eastAsia"/>
        </w:rPr>
        <w:t>外观质量检验徒手从不同丝棉包的边、中、角三个部位随机分别抽取100g，共300g。</w:t>
      </w:r>
    </w:p>
    <w:p w:rsidR="00B419A3" w:rsidRDefault="001C4000">
      <w:pPr>
        <w:pStyle w:val="a7"/>
        <w:spacing w:before="156" w:after="156"/>
      </w:pPr>
      <w:r>
        <w:rPr>
          <w:rFonts w:hint="eastAsia"/>
        </w:rPr>
        <w:t>理化指标检验从不同丝棉包的边、中、角三个部位分别抽取200g，共600g。</w:t>
      </w:r>
    </w:p>
    <w:p w:rsidR="00B419A3" w:rsidRDefault="001C4000">
      <w:pPr>
        <w:pStyle w:val="a7"/>
        <w:spacing w:before="156" w:after="156"/>
      </w:pPr>
      <w:r>
        <w:rPr>
          <w:rFonts w:hint="eastAsia"/>
        </w:rPr>
        <w:lastRenderedPageBreak/>
        <w:t>西丰柞蚕水缫丝抽样</w:t>
      </w:r>
    </w:p>
    <w:p w:rsidR="00B419A3" w:rsidRDefault="001C4000">
      <w:pPr>
        <w:pStyle w:val="affe"/>
        <w:rPr>
          <w:rFonts w:hAnsi="宋体"/>
          <w:szCs w:val="21"/>
        </w:rPr>
      </w:pPr>
      <w:r>
        <w:rPr>
          <w:rFonts w:hAnsi="宋体" w:hint="eastAsia"/>
          <w:szCs w:val="21"/>
        </w:rPr>
        <w:t>按</w:t>
      </w:r>
      <w:r>
        <w:rPr>
          <w:rFonts w:hint="eastAsia"/>
        </w:rPr>
        <w:t>GB/T 14578的规定执行。</w:t>
      </w:r>
    </w:p>
    <w:p w:rsidR="00B419A3" w:rsidRDefault="001C4000">
      <w:pPr>
        <w:pStyle w:val="a5"/>
        <w:spacing w:before="156" w:after="156"/>
      </w:pPr>
      <w:r>
        <w:rPr>
          <w:rFonts w:hint="eastAsia"/>
        </w:rPr>
        <w:t>出厂检验</w:t>
      </w:r>
    </w:p>
    <w:p w:rsidR="00B419A3" w:rsidRDefault="001C4000">
      <w:pPr>
        <w:pStyle w:val="a6"/>
        <w:spacing w:before="156" w:after="156"/>
      </w:pPr>
      <w:r>
        <w:rPr>
          <w:rFonts w:hint="eastAsia"/>
        </w:rPr>
        <w:t>产品出厂前应进行检验，经检验合格并附有合格标志（或检验标志）方可出厂。</w:t>
      </w:r>
    </w:p>
    <w:p w:rsidR="00B419A3" w:rsidRDefault="001C4000">
      <w:pPr>
        <w:pStyle w:val="a6"/>
        <w:spacing w:before="156" w:after="156"/>
      </w:pPr>
      <w:r>
        <w:rPr>
          <w:rFonts w:hint="eastAsia"/>
        </w:rPr>
        <w:t>出厂检验项目</w:t>
      </w:r>
    </w:p>
    <w:p w:rsidR="00B419A3" w:rsidRDefault="001C4000">
      <w:pPr>
        <w:pStyle w:val="a6"/>
        <w:numPr>
          <w:ilvl w:val="0"/>
          <w:numId w:val="0"/>
        </w:numPr>
        <w:spacing w:before="156" w:after="156"/>
      </w:pPr>
      <w:r>
        <w:rPr>
          <w:rFonts w:hint="eastAsia"/>
        </w:rPr>
        <w:t xml:space="preserve">7.3.2.1  </w:t>
      </w:r>
      <w:r>
        <w:rPr>
          <w:rFonts w:hAnsi="宋体" w:hint="eastAsia"/>
        </w:rPr>
        <w:t>西丰</w:t>
      </w:r>
      <w:r>
        <w:rPr>
          <w:rFonts w:hint="eastAsia"/>
        </w:rPr>
        <w:t>柞蚕丝棉出厂检验项目包括感官特色、回潮率、绵块、丝筋、明显可见杂质、其它不明显杂质、金属物和色差。</w:t>
      </w:r>
    </w:p>
    <w:p w:rsidR="00B419A3" w:rsidRDefault="001C4000">
      <w:pPr>
        <w:pStyle w:val="affe"/>
        <w:ind w:firstLineChars="0" w:firstLine="0"/>
      </w:pPr>
      <w:r>
        <w:rPr>
          <w:rFonts w:ascii="黑体" w:eastAsia="黑体" w:hint="eastAsia"/>
        </w:rPr>
        <w:t xml:space="preserve">7.3.2.2  </w:t>
      </w:r>
      <w:r>
        <w:rPr>
          <w:rFonts w:ascii="黑体" w:eastAsia="黑体" w:hint="eastAsia"/>
          <w:szCs w:val="21"/>
        </w:rPr>
        <w:t>西丰柞蚕水缫丝出厂检验项目包括感官特色、纤度开差、回潮率、特殊疵点、主要疵点、一般疵点、轻微疵点和色差。</w:t>
      </w:r>
    </w:p>
    <w:p w:rsidR="00B419A3" w:rsidRDefault="001C4000">
      <w:pPr>
        <w:pStyle w:val="a5"/>
        <w:spacing w:before="156" w:after="156"/>
      </w:pPr>
      <w:r>
        <w:rPr>
          <w:rFonts w:hint="eastAsia"/>
        </w:rPr>
        <w:t>型式检验</w:t>
      </w:r>
    </w:p>
    <w:p w:rsidR="00B419A3" w:rsidRDefault="001C4000">
      <w:pPr>
        <w:pStyle w:val="affe"/>
      </w:pPr>
      <w:r>
        <w:rPr>
          <w:rFonts w:hint="eastAsia"/>
        </w:rPr>
        <w:t>本文件要求中规定的全部项目。</w:t>
      </w:r>
    </w:p>
    <w:p w:rsidR="00B419A3" w:rsidRDefault="001C4000">
      <w:pPr>
        <w:pStyle w:val="a6"/>
        <w:spacing w:before="156" w:after="156"/>
      </w:pPr>
      <w:r>
        <w:rPr>
          <w:rFonts w:hint="eastAsia"/>
        </w:rPr>
        <w:t>型式检验项目</w:t>
      </w:r>
    </w:p>
    <w:p w:rsidR="00B419A3" w:rsidRDefault="001C4000">
      <w:pPr>
        <w:pStyle w:val="a6"/>
        <w:spacing w:before="156" w:after="156"/>
      </w:pPr>
      <w:r>
        <w:rPr>
          <w:rFonts w:hint="eastAsia"/>
        </w:rPr>
        <w:t>有下列情况之一者，应从出厂检验合格的产品中随机抽取样品，进行型式检验。</w:t>
      </w:r>
    </w:p>
    <w:p w:rsidR="00B419A3" w:rsidRDefault="001C4000">
      <w:pPr>
        <w:numPr>
          <w:ilvl w:val="0"/>
          <w:numId w:val="20"/>
        </w:numPr>
        <w:rPr>
          <w:rFonts w:ascii="宋体" w:hAnsi="宋体"/>
          <w:szCs w:val="21"/>
        </w:rPr>
      </w:pPr>
      <w:r>
        <w:rPr>
          <w:rFonts w:ascii="宋体" w:hAnsi="宋体" w:hint="eastAsia"/>
          <w:szCs w:val="21"/>
        </w:rPr>
        <w:t>产品结构、工艺、材料有重大改变时；</w:t>
      </w:r>
    </w:p>
    <w:p w:rsidR="00B419A3" w:rsidRDefault="001C4000">
      <w:pPr>
        <w:numPr>
          <w:ilvl w:val="0"/>
          <w:numId w:val="20"/>
        </w:numPr>
        <w:rPr>
          <w:rFonts w:ascii="宋体" w:hAnsi="宋体"/>
          <w:szCs w:val="21"/>
        </w:rPr>
      </w:pPr>
      <w:r>
        <w:rPr>
          <w:rFonts w:ascii="宋体" w:hAnsi="宋体" w:hint="eastAsia"/>
          <w:szCs w:val="21"/>
        </w:rPr>
        <w:t>产品长期停产（六个月）后恢复生产时；</w:t>
      </w:r>
    </w:p>
    <w:p w:rsidR="00B419A3" w:rsidRDefault="001C4000">
      <w:pPr>
        <w:numPr>
          <w:ilvl w:val="0"/>
          <w:numId w:val="20"/>
        </w:numPr>
        <w:rPr>
          <w:rFonts w:ascii="宋体" w:hAnsi="宋体"/>
          <w:szCs w:val="21"/>
        </w:rPr>
      </w:pPr>
      <w:r>
        <w:rPr>
          <w:rFonts w:ascii="宋体" w:hAnsi="宋体" w:hint="eastAsia"/>
          <w:szCs w:val="21"/>
        </w:rPr>
        <w:t>质量技术监督机构提出进行型式检验时；</w:t>
      </w:r>
    </w:p>
    <w:p w:rsidR="00B419A3" w:rsidRDefault="001C4000">
      <w:pPr>
        <w:numPr>
          <w:ilvl w:val="0"/>
          <w:numId w:val="20"/>
        </w:numPr>
        <w:rPr>
          <w:rFonts w:ascii="宋体" w:hAnsi="宋体"/>
          <w:szCs w:val="21"/>
        </w:rPr>
      </w:pPr>
      <w:r>
        <w:rPr>
          <w:rFonts w:ascii="宋体" w:hAnsi="宋体" w:hint="eastAsia"/>
          <w:szCs w:val="21"/>
        </w:rPr>
        <w:t>正常生产时，每半年至少进行一次型式检验。</w:t>
      </w:r>
    </w:p>
    <w:p w:rsidR="00B419A3" w:rsidRDefault="001C4000">
      <w:pPr>
        <w:pStyle w:val="a5"/>
        <w:spacing w:before="156" w:after="156"/>
      </w:pPr>
      <w:r>
        <w:rPr>
          <w:rFonts w:hint="eastAsia"/>
        </w:rPr>
        <w:t>判定规则</w:t>
      </w:r>
    </w:p>
    <w:p w:rsidR="00B419A3" w:rsidRDefault="001C4000">
      <w:pPr>
        <w:pStyle w:val="a6"/>
        <w:spacing w:before="156" w:after="156"/>
      </w:pPr>
      <w:r>
        <w:rPr>
          <w:rFonts w:hint="eastAsia"/>
        </w:rPr>
        <w:t>检验项目全部符合本文件要求时，判该批产品为合格品。</w:t>
      </w:r>
    </w:p>
    <w:p w:rsidR="00B419A3" w:rsidRDefault="001C4000">
      <w:pPr>
        <w:pStyle w:val="a5"/>
        <w:numPr>
          <w:ilvl w:val="0"/>
          <w:numId w:val="0"/>
        </w:numPr>
        <w:spacing w:before="156" w:after="156"/>
      </w:pPr>
      <w:r>
        <w:rPr>
          <w:rFonts w:hint="eastAsia"/>
        </w:rPr>
        <w:t>7.5.2  检验项目如有一项不符合本文件要求时，允许在同一批产品中加倍取样，对不合格项目进行复检。复检结果合格，判该批产品为合格品，如复检结果仍不合格，则判该批产品为不合格品。</w:t>
      </w:r>
    </w:p>
    <w:p w:rsidR="00B419A3" w:rsidRDefault="001C4000">
      <w:pPr>
        <w:pStyle w:val="a5"/>
        <w:numPr>
          <w:ilvl w:val="0"/>
          <w:numId w:val="0"/>
        </w:numPr>
        <w:spacing w:before="156" w:after="156"/>
      </w:pPr>
      <w:r>
        <w:rPr>
          <w:rFonts w:hint="eastAsia"/>
        </w:rPr>
        <w:t xml:space="preserve">7.5.3  </w:t>
      </w:r>
      <w:r>
        <w:rPr>
          <w:rFonts w:ascii="宋体" w:hAnsi="宋体" w:hint="eastAsia"/>
        </w:rPr>
        <w:t>当甲醛、</w:t>
      </w:r>
      <w:r>
        <w:rPr>
          <w:rFonts w:ascii="宋体" w:hAnsi="宋体" w:hint="eastAsia"/>
        </w:rPr>
        <w:t>pH</w:t>
      </w:r>
      <w:r>
        <w:rPr>
          <w:rFonts w:ascii="宋体" w:hAnsi="宋体" w:hint="eastAsia"/>
        </w:rPr>
        <w:t>值、可分解芳香胺染料、异味不符合本文件要求时，即判该批产品为不合格品</w:t>
      </w:r>
      <w:r>
        <w:rPr>
          <w:rFonts w:ascii="宋体" w:hAnsi="宋体" w:hint="eastAsia"/>
        </w:rPr>
        <w:t>,</w:t>
      </w:r>
      <w:r>
        <w:rPr>
          <w:rFonts w:ascii="宋体" w:hAnsi="宋体" w:hint="eastAsia"/>
        </w:rPr>
        <w:t>不得复检。</w:t>
      </w:r>
    </w:p>
    <w:p w:rsidR="00B419A3" w:rsidRDefault="001C4000">
      <w:pPr>
        <w:pStyle w:val="a4"/>
        <w:spacing w:before="312" w:after="312"/>
      </w:pPr>
      <w:r>
        <w:rPr>
          <w:rFonts w:hint="eastAsia"/>
        </w:rPr>
        <w:t>标志、标签、包装、运输和贮存</w:t>
      </w:r>
    </w:p>
    <w:p w:rsidR="00B419A3" w:rsidRDefault="001C4000">
      <w:pPr>
        <w:pStyle w:val="a5"/>
        <w:spacing w:before="156" w:after="156"/>
      </w:pPr>
      <w:r>
        <w:rPr>
          <w:rFonts w:hint="eastAsia"/>
        </w:rPr>
        <w:t>标志</w:t>
      </w:r>
    </w:p>
    <w:p w:rsidR="00B419A3" w:rsidRDefault="001C4000">
      <w:pPr>
        <w:pStyle w:val="a6"/>
        <w:spacing w:before="156" w:after="156"/>
      </w:pPr>
      <w:r>
        <w:rPr>
          <w:rFonts w:hint="eastAsia"/>
        </w:rPr>
        <w:t>获得批准的企业可在包装上使用“西丰柞蚕丝”地理标志产品保护专用标志。</w:t>
      </w:r>
    </w:p>
    <w:p w:rsidR="00B419A3" w:rsidRDefault="001C4000">
      <w:pPr>
        <w:pStyle w:val="a6"/>
        <w:spacing w:before="156" w:after="156"/>
      </w:pPr>
      <w:r>
        <w:rPr>
          <w:rFonts w:hint="eastAsia"/>
        </w:rPr>
        <w:t>经检验合格的产品应有以下标志</w:t>
      </w:r>
    </w:p>
    <w:p w:rsidR="00B419A3" w:rsidRDefault="001C4000">
      <w:pPr>
        <w:numPr>
          <w:ilvl w:val="0"/>
          <w:numId w:val="21"/>
        </w:numPr>
        <w:rPr>
          <w:rFonts w:ascii="宋体" w:hAnsi="宋体"/>
          <w:szCs w:val="21"/>
        </w:rPr>
      </w:pPr>
      <w:r>
        <w:rPr>
          <w:rFonts w:ascii="宋体" w:hAnsi="宋体" w:hint="eastAsia"/>
          <w:szCs w:val="21"/>
        </w:rPr>
        <w:t>生产单位（经销单位）名称；</w:t>
      </w:r>
    </w:p>
    <w:p w:rsidR="00B419A3" w:rsidRDefault="001C4000">
      <w:pPr>
        <w:numPr>
          <w:ilvl w:val="0"/>
          <w:numId w:val="21"/>
        </w:numPr>
        <w:rPr>
          <w:rFonts w:ascii="宋体" w:hAnsi="宋体"/>
          <w:szCs w:val="21"/>
        </w:rPr>
      </w:pPr>
      <w:r>
        <w:rPr>
          <w:rFonts w:ascii="宋体" w:hAnsi="宋体" w:hint="eastAsia"/>
          <w:szCs w:val="21"/>
        </w:rPr>
        <w:t>产地；</w:t>
      </w:r>
    </w:p>
    <w:p w:rsidR="00B419A3" w:rsidRDefault="001C4000">
      <w:pPr>
        <w:numPr>
          <w:ilvl w:val="0"/>
          <w:numId w:val="21"/>
        </w:numPr>
        <w:rPr>
          <w:rFonts w:ascii="宋体" w:hAnsi="宋体"/>
          <w:szCs w:val="21"/>
        </w:rPr>
      </w:pPr>
      <w:r>
        <w:rPr>
          <w:rFonts w:ascii="宋体" w:hAnsi="宋体" w:hint="eastAsia"/>
          <w:szCs w:val="21"/>
        </w:rPr>
        <w:t>商标；</w:t>
      </w:r>
    </w:p>
    <w:p w:rsidR="00B419A3" w:rsidRDefault="001C4000">
      <w:pPr>
        <w:numPr>
          <w:ilvl w:val="0"/>
          <w:numId w:val="21"/>
        </w:numPr>
        <w:rPr>
          <w:rFonts w:ascii="宋体" w:hAnsi="宋体"/>
          <w:szCs w:val="21"/>
        </w:rPr>
      </w:pPr>
      <w:r>
        <w:rPr>
          <w:rFonts w:ascii="宋体" w:hAnsi="宋体" w:hint="eastAsia"/>
          <w:szCs w:val="21"/>
        </w:rPr>
        <w:t>产品合格证（或检验标志）；</w:t>
      </w:r>
    </w:p>
    <w:p w:rsidR="00B419A3" w:rsidRDefault="001C4000">
      <w:pPr>
        <w:numPr>
          <w:ilvl w:val="0"/>
          <w:numId w:val="21"/>
        </w:numPr>
        <w:rPr>
          <w:rFonts w:ascii="宋体" w:hAnsi="宋体"/>
          <w:szCs w:val="21"/>
        </w:rPr>
      </w:pPr>
      <w:r>
        <w:rPr>
          <w:rFonts w:ascii="宋体" w:hAnsi="宋体" w:hint="eastAsia"/>
          <w:szCs w:val="21"/>
        </w:rPr>
        <w:t>联系电话。</w:t>
      </w:r>
    </w:p>
    <w:p w:rsidR="00B419A3" w:rsidRDefault="001C4000">
      <w:pPr>
        <w:pStyle w:val="a5"/>
        <w:spacing w:before="156" w:after="156"/>
      </w:pPr>
      <w:r>
        <w:rPr>
          <w:rFonts w:hint="eastAsia"/>
        </w:rPr>
        <w:lastRenderedPageBreak/>
        <w:t>标签</w:t>
      </w:r>
    </w:p>
    <w:p w:rsidR="00B419A3" w:rsidRDefault="001C4000">
      <w:pPr>
        <w:ind w:firstLineChars="200" w:firstLine="420"/>
        <w:rPr>
          <w:rFonts w:ascii="宋体" w:hAnsi="宋体"/>
          <w:szCs w:val="21"/>
        </w:rPr>
      </w:pPr>
      <w:r>
        <w:rPr>
          <w:rFonts w:ascii="宋体" w:hAnsi="宋体" w:hint="eastAsia"/>
          <w:szCs w:val="21"/>
        </w:rPr>
        <w:t>产品标签应包括以下内容</w:t>
      </w:r>
    </w:p>
    <w:p w:rsidR="00B419A3" w:rsidRDefault="001C4000">
      <w:pPr>
        <w:numPr>
          <w:ilvl w:val="0"/>
          <w:numId w:val="22"/>
        </w:numPr>
        <w:spacing w:line="240" w:lineRule="atLeast"/>
        <w:ind w:firstLineChars="200" w:firstLine="420"/>
        <w:rPr>
          <w:rFonts w:ascii="宋体" w:hAnsi="宋体" w:cs="宋体"/>
          <w:szCs w:val="21"/>
        </w:rPr>
      </w:pPr>
      <w:r>
        <w:rPr>
          <w:rFonts w:ascii="宋体" w:hAnsi="宋体" w:cs="宋体" w:hint="eastAsia"/>
          <w:szCs w:val="21"/>
        </w:rPr>
        <w:t>产品名称；</w:t>
      </w:r>
    </w:p>
    <w:p w:rsidR="00B419A3" w:rsidRDefault="001C4000">
      <w:pPr>
        <w:numPr>
          <w:ilvl w:val="0"/>
          <w:numId w:val="22"/>
        </w:numPr>
        <w:spacing w:line="240" w:lineRule="atLeast"/>
        <w:ind w:firstLineChars="200" w:firstLine="420"/>
        <w:rPr>
          <w:rFonts w:ascii="宋体" w:hAnsi="宋体" w:cs="宋体"/>
          <w:szCs w:val="21"/>
        </w:rPr>
      </w:pPr>
      <w:r>
        <w:rPr>
          <w:rFonts w:ascii="宋体" w:hAnsi="宋体" w:cs="宋体" w:hint="eastAsia"/>
          <w:szCs w:val="21"/>
        </w:rPr>
        <w:t>产品标准编号；</w:t>
      </w:r>
    </w:p>
    <w:p w:rsidR="00B419A3" w:rsidRDefault="001C4000">
      <w:pPr>
        <w:numPr>
          <w:ilvl w:val="0"/>
          <w:numId w:val="22"/>
        </w:numPr>
        <w:spacing w:line="240" w:lineRule="atLeast"/>
        <w:ind w:firstLineChars="200" w:firstLine="420"/>
        <w:rPr>
          <w:rFonts w:ascii="宋体" w:hAnsi="宋体" w:cs="宋体"/>
          <w:szCs w:val="21"/>
        </w:rPr>
      </w:pPr>
      <w:r>
        <w:rPr>
          <w:rFonts w:ascii="宋体" w:hAnsi="宋体" w:cs="宋体" w:hint="eastAsia"/>
          <w:szCs w:val="21"/>
        </w:rPr>
        <w:t>号型（规格）；</w:t>
      </w:r>
    </w:p>
    <w:p w:rsidR="00B419A3" w:rsidRDefault="001C4000">
      <w:pPr>
        <w:numPr>
          <w:ilvl w:val="0"/>
          <w:numId w:val="22"/>
        </w:numPr>
        <w:spacing w:line="240" w:lineRule="atLeast"/>
        <w:ind w:firstLineChars="200" w:firstLine="420"/>
        <w:rPr>
          <w:rFonts w:ascii="宋体" w:hAnsi="宋体" w:cs="宋体"/>
          <w:szCs w:val="21"/>
        </w:rPr>
      </w:pPr>
      <w:r>
        <w:rPr>
          <w:rFonts w:ascii="宋体" w:hAnsi="宋体" w:cs="宋体" w:hint="eastAsia"/>
          <w:szCs w:val="21"/>
        </w:rPr>
        <w:t>货号；</w:t>
      </w:r>
    </w:p>
    <w:p w:rsidR="00B419A3" w:rsidRDefault="001C4000">
      <w:pPr>
        <w:numPr>
          <w:ilvl w:val="0"/>
          <w:numId w:val="22"/>
        </w:numPr>
        <w:spacing w:line="240" w:lineRule="atLeast"/>
        <w:ind w:firstLineChars="200" w:firstLine="420"/>
        <w:rPr>
          <w:rFonts w:ascii="宋体" w:hAnsi="宋体" w:cs="宋体"/>
          <w:szCs w:val="21"/>
        </w:rPr>
      </w:pPr>
      <w:r>
        <w:rPr>
          <w:rFonts w:ascii="宋体" w:hAnsi="宋体" w:cs="宋体" w:hint="eastAsia"/>
          <w:szCs w:val="21"/>
        </w:rPr>
        <w:t>合格（检验）标志。</w:t>
      </w:r>
    </w:p>
    <w:p w:rsidR="00B419A3" w:rsidRDefault="001C4000">
      <w:pPr>
        <w:pStyle w:val="a5"/>
        <w:spacing w:before="156" w:after="156"/>
      </w:pPr>
      <w:r>
        <w:rPr>
          <w:rFonts w:hint="eastAsia"/>
        </w:rPr>
        <w:t>包装</w:t>
      </w:r>
    </w:p>
    <w:p w:rsidR="00B419A3" w:rsidRDefault="001C4000">
      <w:pPr>
        <w:ind w:firstLineChars="100" w:firstLine="210"/>
        <w:rPr>
          <w:rFonts w:ascii="宋体" w:hAnsi="宋体"/>
          <w:szCs w:val="21"/>
        </w:rPr>
      </w:pPr>
      <w:r>
        <w:rPr>
          <w:rFonts w:ascii="宋体" w:hAnsi="宋体" w:hint="eastAsia"/>
          <w:szCs w:val="21"/>
        </w:rPr>
        <w:t xml:space="preserve">  产品的内外包装应采用适宜的包装材料，防止产品受损、受潮。</w:t>
      </w:r>
    </w:p>
    <w:p w:rsidR="00B419A3" w:rsidRDefault="001C4000">
      <w:pPr>
        <w:pStyle w:val="a5"/>
        <w:spacing w:before="156" w:after="156"/>
      </w:pPr>
      <w:r>
        <w:rPr>
          <w:rFonts w:hint="eastAsia"/>
        </w:rPr>
        <w:t>运输和贮存</w:t>
      </w:r>
    </w:p>
    <w:p w:rsidR="00B419A3" w:rsidRDefault="001C4000">
      <w:pPr>
        <w:pStyle w:val="affe"/>
      </w:pPr>
      <w:r>
        <w:rPr>
          <w:rFonts w:hint="eastAsia"/>
        </w:rPr>
        <w:t>运输和贮存应符合下列要求</w:t>
      </w:r>
    </w:p>
    <w:p w:rsidR="00B419A3" w:rsidRDefault="001C4000">
      <w:pPr>
        <w:ind w:firstLineChars="200" w:firstLine="420"/>
        <w:rPr>
          <w:rFonts w:ascii="宋体" w:hAnsi="宋体" w:cs="宋体"/>
          <w:szCs w:val="21"/>
        </w:rPr>
      </w:pPr>
      <w:r>
        <w:rPr>
          <w:rFonts w:ascii="宋体" w:hAnsi="宋体" w:cs="宋体" w:hint="eastAsia"/>
          <w:szCs w:val="21"/>
        </w:rPr>
        <w:t>a）防止暴晒、雨雪淋；</w:t>
      </w:r>
    </w:p>
    <w:p w:rsidR="00B419A3" w:rsidRDefault="001C4000">
      <w:pPr>
        <w:ind w:firstLineChars="200" w:firstLine="420"/>
        <w:rPr>
          <w:rFonts w:ascii="宋体" w:hAnsi="宋体" w:cs="宋体"/>
          <w:szCs w:val="21"/>
        </w:rPr>
      </w:pPr>
      <w:r>
        <w:rPr>
          <w:rFonts w:ascii="宋体" w:hAnsi="宋体" w:cs="宋体" w:hint="eastAsia"/>
          <w:szCs w:val="21"/>
        </w:rPr>
        <w:t>b）保持通风干燥，不得重压，防蛀、防潮，避免高温环境；</w:t>
      </w:r>
    </w:p>
    <w:p w:rsidR="00B419A3" w:rsidRDefault="001C4000">
      <w:pPr>
        <w:ind w:firstLineChars="200" w:firstLine="420"/>
        <w:rPr>
          <w:rFonts w:ascii="宋体" w:hAnsi="宋体" w:cs="宋体"/>
          <w:szCs w:val="21"/>
        </w:rPr>
      </w:pPr>
      <w:r>
        <w:rPr>
          <w:rFonts w:ascii="宋体" w:hAnsi="宋体" w:cs="宋体" w:hint="eastAsia"/>
          <w:szCs w:val="21"/>
        </w:rPr>
        <w:t>c）远离化学物质、液体侵蚀；</w:t>
      </w:r>
    </w:p>
    <w:p w:rsidR="00B419A3" w:rsidRDefault="001C4000">
      <w:pPr>
        <w:ind w:firstLineChars="200" w:firstLine="420"/>
        <w:rPr>
          <w:rFonts w:ascii="宋体" w:hAnsi="宋体"/>
          <w:szCs w:val="21"/>
        </w:rPr>
      </w:pPr>
      <w:r>
        <w:rPr>
          <w:rFonts w:ascii="宋体" w:hAnsi="宋体" w:cs="宋体" w:hint="eastAsia"/>
          <w:szCs w:val="21"/>
        </w:rPr>
        <w:t>d）避免尖锐物品的戳、划。</w:t>
      </w: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B419A3">
      <w:pPr>
        <w:pStyle w:val="affe"/>
      </w:pPr>
    </w:p>
    <w:p w:rsidR="00B419A3" w:rsidRDefault="001C4000">
      <w:pPr>
        <w:pStyle w:val="af8"/>
        <w:numPr>
          <w:ilvl w:val="0"/>
          <w:numId w:val="0"/>
        </w:numPr>
        <w:tabs>
          <w:tab w:val="left" w:pos="360"/>
        </w:tabs>
        <w:ind w:left="840"/>
      </w:pPr>
      <w:r>
        <w:rPr>
          <w:rFonts w:hint="eastAsia"/>
        </w:rPr>
        <w:lastRenderedPageBreak/>
        <w:t>附  录  A</w:t>
      </w:r>
      <w:r>
        <w:br/>
      </w:r>
      <w:r>
        <w:rPr>
          <w:rFonts w:hint="eastAsia"/>
        </w:rPr>
        <w:t>（规范性）</w:t>
      </w:r>
      <w:r>
        <w:br/>
      </w:r>
      <w:r>
        <w:rPr>
          <w:rFonts w:hint="eastAsia"/>
        </w:rPr>
        <w:t>西丰柞蚕丝地理标志产品保护范围图</w:t>
      </w:r>
    </w:p>
    <w:p w:rsidR="00B419A3" w:rsidRDefault="001C4000">
      <w:pPr>
        <w:pStyle w:val="affe"/>
        <w:ind w:firstLineChars="0" w:firstLine="0"/>
      </w:pPr>
      <w:r>
        <w:rPr>
          <w:rFonts w:hint="eastAsia"/>
        </w:rPr>
        <w:t>A.1  西丰柞蚕丝地理标志产品保护范围见图A.1。</w:t>
      </w:r>
    </w:p>
    <w:p w:rsidR="00B419A3" w:rsidRDefault="001969A6">
      <w:pPr>
        <w:pStyle w:val="affe"/>
        <w:ind w:firstLineChars="0"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柞蚕丝区域图" style="width:455.55pt;height:475.85pt">
            <v:imagedata r:id="rId14" o:title="柞蚕丝区域图"/>
          </v:shape>
        </w:pict>
      </w:r>
    </w:p>
    <w:p w:rsidR="00B419A3" w:rsidRDefault="001C4000">
      <w:pPr>
        <w:pStyle w:val="affe"/>
        <w:ind w:firstLineChars="1350" w:firstLine="2835"/>
      </w:pPr>
      <w:r>
        <w:rPr>
          <w:rFonts w:hint="eastAsia"/>
        </w:rPr>
        <w:t>图A.1  西丰柞蚕丝地理标志产品保护范围图。</w:t>
      </w:r>
    </w:p>
    <w:p w:rsidR="00B419A3" w:rsidRDefault="00B419A3">
      <w:pPr>
        <w:pStyle w:val="affe"/>
        <w:ind w:firstLineChars="1350" w:firstLine="2835"/>
      </w:pPr>
    </w:p>
    <w:p w:rsidR="00B419A3" w:rsidRDefault="00B419A3">
      <w:pPr>
        <w:pStyle w:val="affe"/>
        <w:ind w:firstLineChars="1350" w:firstLine="2835"/>
      </w:pPr>
    </w:p>
    <w:p w:rsidR="00B419A3" w:rsidRDefault="00B419A3">
      <w:pPr>
        <w:pStyle w:val="affe"/>
        <w:ind w:firstLineChars="1350" w:firstLine="2835"/>
      </w:pPr>
    </w:p>
    <w:p w:rsidR="00B419A3" w:rsidRDefault="00B419A3">
      <w:pPr>
        <w:pStyle w:val="affe"/>
      </w:pPr>
    </w:p>
    <w:p w:rsidR="00B419A3" w:rsidRDefault="00B419A3">
      <w:pPr>
        <w:pStyle w:val="affe"/>
      </w:pPr>
    </w:p>
    <w:p w:rsidR="00B419A3" w:rsidRDefault="00B419A3">
      <w:pPr>
        <w:pStyle w:val="affe"/>
      </w:pPr>
    </w:p>
    <w:p w:rsidR="00B419A3" w:rsidRDefault="001C4000">
      <w:pPr>
        <w:pStyle w:val="affe"/>
        <w:ind w:firstLineChars="0" w:firstLine="0"/>
        <w:jc w:val="center"/>
        <w:rPr>
          <w:rFonts w:ascii="黑体" w:eastAsia="黑体"/>
        </w:rPr>
      </w:pPr>
      <w:r>
        <w:rPr>
          <w:rFonts w:ascii="黑体" w:eastAsia="黑体" w:hint="eastAsia"/>
        </w:rPr>
        <w:lastRenderedPageBreak/>
        <w:t>附  录  B</w:t>
      </w:r>
    </w:p>
    <w:p w:rsidR="00B419A3" w:rsidRDefault="001C4000">
      <w:pPr>
        <w:pStyle w:val="affe"/>
        <w:ind w:firstLineChars="0" w:firstLine="0"/>
        <w:jc w:val="center"/>
        <w:rPr>
          <w:rFonts w:ascii="黑体" w:eastAsia="黑体"/>
        </w:rPr>
      </w:pPr>
      <w:r>
        <w:rPr>
          <w:rFonts w:ascii="黑体" w:eastAsia="黑体" w:hint="eastAsia"/>
        </w:rPr>
        <w:t>（规范性）</w:t>
      </w:r>
    </w:p>
    <w:p w:rsidR="00B419A3" w:rsidRDefault="001C4000">
      <w:pPr>
        <w:pStyle w:val="affe"/>
        <w:jc w:val="center"/>
        <w:rPr>
          <w:rFonts w:ascii="黑体" w:eastAsia="黑体"/>
        </w:rPr>
      </w:pPr>
      <w:r>
        <w:rPr>
          <w:rFonts w:ascii="黑体" w:eastAsia="黑体" w:hint="eastAsia"/>
        </w:rPr>
        <w:t xml:space="preserve"> 西丰柞蚕水缫丝外观疵点分类</w:t>
      </w:r>
    </w:p>
    <w:p w:rsidR="00B419A3" w:rsidRDefault="00B419A3">
      <w:pPr>
        <w:pStyle w:val="affe"/>
        <w:jc w:val="center"/>
        <w:rPr>
          <w:rFonts w:ascii="黑体" w:eastAsia="黑体"/>
        </w:rPr>
      </w:pPr>
    </w:p>
    <w:p w:rsidR="00B419A3" w:rsidRDefault="001C4000">
      <w:pPr>
        <w:pStyle w:val="affe"/>
        <w:ind w:firstLineChars="0" w:firstLine="0"/>
        <w:rPr>
          <w:rFonts w:asciiTheme="majorEastAsia" w:eastAsiaTheme="majorEastAsia" w:hAnsiTheme="majorEastAsia"/>
        </w:rPr>
      </w:pPr>
      <w:r>
        <w:rPr>
          <w:rFonts w:asciiTheme="majorEastAsia" w:eastAsiaTheme="majorEastAsia" w:hAnsiTheme="majorEastAsia" w:hint="eastAsia"/>
        </w:rPr>
        <w:t>B.1  西丰柞蚕水缫丝外观疵点分类见表B.1。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3"/>
        <w:gridCol w:w="1680"/>
        <w:gridCol w:w="6417"/>
      </w:tblGrid>
      <w:tr w:rsidR="00B419A3">
        <w:tc>
          <w:tcPr>
            <w:tcW w:w="1473" w:type="dxa"/>
          </w:tcPr>
          <w:p w:rsidR="00B419A3" w:rsidRDefault="001C4000">
            <w:pPr>
              <w:pStyle w:val="affe"/>
              <w:ind w:firstLineChars="0" w:firstLine="0"/>
              <w:rPr>
                <w:szCs w:val="18"/>
              </w:rPr>
            </w:pPr>
            <w:r>
              <w:rPr>
                <w:rFonts w:hint="eastAsia"/>
              </w:rPr>
              <w:t>疵</w:t>
            </w:r>
            <w:r>
              <w:rPr>
                <w:rFonts w:hint="eastAsia"/>
                <w:szCs w:val="18"/>
              </w:rPr>
              <w:t>点分类</w:t>
            </w:r>
          </w:p>
        </w:tc>
        <w:tc>
          <w:tcPr>
            <w:tcW w:w="1680" w:type="dxa"/>
          </w:tcPr>
          <w:p w:rsidR="00B419A3" w:rsidRDefault="001C4000">
            <w:pPr>
              <w:pStyle w:val="affe"/>
              <w:ind w:firstLineChars="0" w:firstLine="0"/>
              <w:rPr>
                <w:szCs w:val="18"/>
              </w:rPr>
            </w:pPr>
            <w:r>
              <w:rPr>
                <w:rFonts w:hint="eastAsia"/>
              </w:rPr>
              <w:t>疵</w:t>
            </w:r>
            <w:r>
              <w:rPr>
                <w:rFonts w:hint="eastAsia"/>
                <w:szCs w:val="18"/>
              </w:rPr>
              <w:t>点名称</w:t>
            </w:r>
          </w:p>
        </w:tc>
        <w:tc>
          <w:tcPr>
            <w:tcW w:w="6417" w:type="dxa"/>
          </w:tcPr>
          <w:p w:rsidR="00B419A3" w:rsidRDefault="001C4000">
            <w:pPr>
              <w:pStyle w:val="affe"/>
              <w:ind w:firstLineChars="0" w:firstLine="0"/>
              <w:rPr>
                <w:szCs w:val="18"/>
              </w:rPr>
            </w:pPr>
            <w:r>
              <w:rPr>
                <w:rFonts w:hint="eastAsia"/>
              </w:rPr>
              <w:t>疵</w:t>
            </w:r>
            <w:r>
              <w:rPr>
                <w:rFonts w:hint="eastAsia"/>
                <w:szCs w:val="18"/>
              </w:rPr>
              <w:t>点定义</w:t>
            </w:r>
          </w:p>
        </w:tc>
      </w:tr>
      <w:tr w:rsidR="00B419A3">
        <w:tc>
          <w:tcPr>
            <w:tcW w:w="1473" w:type="dxa"/>
            <w:vMerge w:val="restart"/>
          </w:tcPr>
          <w:p w:rsidR="00B419A3" w:rsidRDefault="001C4000">
            <w:pPr>
              <w:pStyle w:val="affe"/>
              <w:ind w:firstLineChars="0" w:firstLine="0"/>
              <w:rPr>
                <w:szCs w:val="18"/>
              </w:rPr>
            </w:pPr>
            <w:r>
              <w:rPr>
                <w:rFonts w:hint="eastAsia"/>
                <w:szCs w:val="18"/>
              </w:rPr>
              <w:t>主要</w:t>
            </w:r>
            <w:r>
              <w:rPr>
                <w:rFonts w:hint="eastAsia"/>
              </w:rPr>
              <w:t>疵</w:t>
            </w:r>
            <w:r>
              <w:rPr>
                <w:rFonts w:hint="eastAsia"/>
                <w:szCs w:val="18"/>
              </w:rPr>
              <w:t>点</w:t>
            </w:r>
          </w:p>
        </w:tc>
        <w:tc>
          <w:tcPr>
            <w:tcW w:w="1680" w:type="dxa"/>
          </w:tcPr>
          <w:p w:rsidR="00B419A3" w:rsidRDefault="001C4000">
            <w:pPr>
              <w:pStyle w:val="affe"/>
              <w:ind w:firstLineChars="0" w:firstLine="0"/>
              <w:rPr>
                <w:szCs w:val="18"/>
              </w:rPr>
            </w:pPr>
            <w:r>
              <w:rPr>
                <w:rFonts w:hint="eastAsia"/>
                <w:szCs w:val="18"/>
              </w:rPr>
              <w:t>颜色极不整齐</w:t>
            </w:r>
          </w:p>
        </w:tc>
        <w:tc>
          <w:tcPr>
            <w:tcW w:w="6417" w:type="dxa"/>
          </w:tcPr>
          <w:p w:rsidR="00B419A3" w:rsidRDefault="001C4000">
            <w:pPr>
              <w:pStyle w:val="affe"/>
              <w:ind w:firstLineChars="0" w:firstLine="0"/>
              <w:rPr>
                <w:szCs w:val="18"/>
              </w:rPr>
            </w:pPr>
            <w:r>
              <w:rPr>
                <w:rFonts w:hint="eastAsia"/>
                <w:szCs w:val="18"/>
              </w:rPr>
              <w:t>包与包或绞与绞之间的颜色差异程度达到或超过色差标样（</w:t>
            </w:r>
            <w:r>
              <w:rPr>
                <w:rFonts w:hint="eastAsia"/>
                <w:color w:val="000000"/>
              </w:rPr>
              <w:t>GB</w:t>
            </w:r>
            <w:r>
              <w:rPr>
                <w:rFonts w:hAnsi="宋体" w:hint="eastAsia"/>
                <w:color w:val="000000"/>
              </w:rPr>
              <w:t>/T</w:t>
            </w:r>
            <w:r>
              <w:rPr>
                <w:rFonts w:hint="eastAsia"/>
                <w:color w:val="000000"/>
              </w:rPr>
              <w:t xml:space="preserve"> 250-2008</w:t>
            </w:r>
            <w:r>
              <w:rPr>
                <w:rFonts w:hint="eastAsia"/>
                <w:szCs w:val="18"/>
              </w:rPr>
              <w:t>中 3级）</w:t>
            </w:r>
          </w:p>
        </w:tc>
      </w:tr>
      <w:tr w:rsidR="00B419A3">
        <w:tc>
          <w:tcPr>
            <w:tcW w:w="1473" w:type="dxa"/>
            <w:vMerge/>
          </w:tcPr>
          <w:p w:rsidR="00B419A3" w:rsidRDefault="00B419A3">
            <w:pPr>
              <w:pStyle w:val="affe"/>
              <w:ind w:firstLineChars="0" w:firstLine="0"/>
              <w:rPr>
                <w:szCs w:val="18"/>
              </w:rPr>
            </w:pPr>
          </w:p>
        </w:tc>
        <w:tc>
          <w:tcPr>
            <w:tcW w:w="1680" w:type="dxa"/>
          </w:tcPr>
          <w:p w:rsidR="00B419A3" w:rsidRDefault="001C4000">
            <w:pPr>
              <w:pStyle w:val="affe"/>
              <w:ind w:firstLineChars="0" w:firstLine="0"/>
              <w:rPr>
                <w:szCs w:val="18"/>
              </w:rPr>
            </w:pPr>
            <w:r>
              <w:rPr>
                <w:rFonts w:hint="eastAsia"/>
                <w:szCs w:val="18"/>
              </w:rPr>
              <w:t>重夹花</w:t>
            </w:r>
          </w:p>
        </w:tc>
        <w:tc>
          <w:tcPr>
            <w:tcW w:w="6417" w:type="dxa"/>
          </w:tcPr>
          <w:p w:rsidR="00B419A3" w:rsidRDefault="001C4000">
            <w:pPr>
              <w:pStyle w:val="affe"/>
              <w:ind w:firstLineChars="0" w:firstLine="0"/>
              <w:rPr>
                <w:szCs w:val="18"/>
              </w:rPr>
            </w:pPr>
            <w:r>
              <w:rPr>
                <w:rFonts w:hint="eastAsia"/>
                <w:szCs w:val="18"/>
              </w:rPr>
              <w:t>同一绞内颜色差异程度达到或超过色差标样（</w:t>
            </w:r>
            <w:r>
              <w:rPr>
                <w:rFonts w:hint="eastAsia"/>
                <w:color w:val="000000"/>
              </w:rPr>
              <w:t>GB</w:t>
            </w:r>
            <w:r>
              <w:rPr>
                <w:rFonts w:hAnsi="宋体" w:hint="eastAsia"/>
                <w:color w:val="000000"/>
              </w:rPr>
              <w:t>/T</w:t>
            </w:r>
            <w:r>
              <w:rPr>
                <w:rFonts w:hint="eastAsia"/>
                <w:color w:val="000000"/>
              </w:rPr>
              <w:t xml:space="preserve"> 250-2008</w:t>
            </w:r>
            <w:r>
              <w:rPr>
                <w:rFonts w:hint="eastAsia"/>
                <w:szCs w:val="18"/>
              </w:rPr>
              <w:t>中 3级）</w:t>
            </w:r>
          </w:p>
        </w:tc>
      </w:tr>
      <w:tr w:rsidR="00B419A3">
        <w:tc>
          <w:tcPr>
            <w:tcW w:w="1473" w:type="dxa"/>
            <w:vMerge/>
          </w:tcPr>
          <w:p w:rsidR="00B419A3" w:rsidRDefault="00B419A3">
            <w:pPr>
              <w:pStyle w:val="affe"/>
              <w:ind w:firstLineChars="0" w:firstLine="0"/>
              <w:rPr>
                <w:szCs w:val="18"/>
              </w:rPr>
            </w:pPr>
          </w:p>
        </w:tc>
        <w:tc>
          <w:tcPr>
            <w:tcW w:w="1680" w:type="dxa"/>
          </w:tcPr>
          <w:p w:rsidR="00B419A3" w:rsidRDefault="001C4000">
            <w:pPr>
              <w:pStyle w:val="affe"/>
              <w:ind w:firstLineChars="0" w:firstLine="0"/>
              <w:rPr>
                <w:szCs w:val="18"/>
              </w:rPr>
            </w:pPr>
            <w:r>
              <w:rPr>
                <w:rFonts w:hint="eastAsia"/>
                <w:szCs w:val="18"/>
              </w:rPr>
              <w:t>污染丝</w:t>
            </w:r>
          </w:p>
        </w:tc>
        <w:tc>
          <w:tcPr>
            <w:tcW w:w="6417" w:type="dxa"/>
          </w:tcPr>
          <w:p w:rsidR="00B419A3" w:rsidRDefault="001C4000">
            <w:pPr>
              <w:pStyle w:val="affe"/>
              <w:ind w:firstLineChars="0" w:firstLine="0"/>
              <w:rPr>
                <w:szCs w:val="18"/>
              </w:rPr>
            </w:pPr>
            <w:r>
              <w:rPr>
                <w:rFonts w:hint="eastAsia"/>
                <w:szCs w:val="18"/>
              </w:rPr>
              <w:t>丝绞或丝条被异物污染</w:t>
            </w:r>
          </w:p>
        </w:tc>
      </w:tr>
      <w:tr w:rsidR="00B419A3">
        <w:tc>
          <w:tcPr>
            <w:tcW w:w="1473" w:type="dxa"/>
            <w:vMerge/>
          </w:tcPr>
          <w:p w:rsidR="00B419A3" w:rsidRDefault="00B419A3">
            <w:pPr>
              <w:pStyle w:val="affe"/>
              <w:ind w:firstLineChars="0" w:firstLine="0"/>
              <w:rPr>
                <w:szCs w:val="18"/>
              </w:rPr>
            </w:pPr>
          </w:p>
        </w:tc>
        <w:tc>
          <w:tcPr>
            <w:tcW w:w="1680" w:type="dxa"/>
          </w:tcPr>
          <w:p w:rsidR="00B419A3" w:rsidRDefault="001C4000">
            <w:pPr>
              <w:pStyle w:val="affe"/>
              <w:ind w:firstLineChars="0" w:firstLine="0"/>
              <w:rPr>
                <w:szCs w:val="18"/>
              </w:rPr>
            </w:pPr>
            <w:r>
              <w:rPr>
                <w:rFonts w:hint="eastAsia"/>
                <w:szCs w:val="18"/>
              </w:rPr>
              <w:t>双丝</w:t>
            </w:r>
          </w:p>
        </w:tc>
        <w:tc>
          <w:tcPr>
            <w:tcW w:w="6417" w:type="dxa"/>
          </w:tcPr>
          <w:p w:rsidR="00B419A3" w:rsidRDefault="001C4000">
            <w:pPr>
              <w:pStyle w:val="affe"/>
              <w:ind w:firstLineChars="0" w:firstLine="0"/>
              <w:rPr>
                <w:szCs w:val="18"/>
              </w:rPr>
            </w:pPr>
            <w:r>
              <w:rPr>
                <w:rFonts w:hint="eastAsia"/>
                <w:szCs w:val="18"/>
              </w:rPr>
              <w:t>丝绞中丝条卷起两根及以上，长度在3m以上</w:t>
            </w:r>
          </w:p>
        </w:tc>
      </w:tr>
      <w:tr w:rsidR="00B419A3">
        <w:tc>
          <w:tcPr>
            <w:tcW w:w="1473" w:type="dxa"/>
            <w:vMerge/>
          </w:tcPr>
          <w:p w:rsidR="00B419A3" w:rsidRDefault="00B419A3">
            <w:pPr>
              <w:pStyle w:val="affe"/>
              <w:ind w:firstLineChars="0" w:firstLine="0"/>
              <w:rPr>
                <w:szCs w:val="18"/>
              </w:rPr>
            </w:pPr>
          </w:p>
        </w:tc>
        <w:tc>
          <w:tcPr>
            <w:tcW w:w="1680" w:type="dxa"/>
          </w:tcPr>
          <w:p w:rsidR="00B419A3" w:rsidRDefault="001C4000">
            <w:pPr>
              <w:pStyle w:val="affe"/>
              <w:ind w:firstLineChars="0" w:firstLine="0"/>
              <w:rPr>
                <w:szCs w:val="18"/>
              </w:rPr>
            </w:pPr>
            <w:r>
              <w:rPr>
                <w:rFonts w:hint="eastAsia"/>
                <w:szCs w:val="18"/>
              </w:rPr>
              <w:t>硬绞丝</w:t>
            </w:r>
          </w:p>
        </w:tc>
        <w:tc>
          <w:tcPr>
            <w:tcW w:w="6417" w:type="dxa"/>
          </w:tcPr>
          <w:p w:rsidR="00B419A3" w:rsidRDefault="001C4000">
            <w:pPr>
              <w:pStyle w:val="affe"/>
              <w:ind w:firstLineChars="0" w:firstLine="0"/>
              <w:rPr>
                <w:szCs w:val="18"/>
              </w:rPr>
            </w:pPr>
            <w:r>
              <w:rPr>
                <w:rFonts w:hint="eastAsia"/>
                <w:szCs w:val="18"/>
              </w:rPr>
              <w:t>拐角部位有胶着硬块，手指直捏后有一半以上的丝条不易松散</w:t>
            </w:r>
          </w:p>
        </w:tc>
      </w:tr>
      <w:tr w:rsidR="00B419A3">
        <w:tc>
          <w:tcPr>
            <w:tcW w:w="1473" w:type="dxa"/>
            <w:vMerge/>
          </w:tcPr>
          <w:p w:rsidR="00B419A3" w:rsidRDefault="00B419A3">
            <w:pPr>
              <w:pStyle w:val="affe"/>
              <w:ind w:firstLineChars="0" w:firstLine="0"/>
              <w:rPr>
                <w:szCs w:val="18"/>
              </w:rPr>
            </w:pPr>
          </w:p>
        </w:tc>
        <w:tc>
          <w:tcPr>
            <w:tcW w:w="1680" w:type="dxa"/>
          </w:tcPr>
          <w:p w:rsidR="00B419A3" w:rsidRDefault="001C4000">
            <w:pPr>
              <w:pStyle w:val="affe"/>
              <w:ind w:firstLineChars="0" w:firstLine="0"/>
              <w:rPr>
                <w:szCs w:val="18"/>
              </w:rPr>
            </w:pPr>
            <w:r>
              <w:rPr>
                <w:rFonts w:hint="eastAsia"/>
                <w:szCs w:val="18"/>
              </w:rPr>
              <w:t>伤丝</w:t>
            </w:r>
          </w:p>
        </w:tc>
        <w:tc>
          <w:tcPr>
            <w:tcW w:w="6417" w:type="dxa"/>
          </w:tcPr>
          <w:p w:rsidR="00B419A3" w:rsidRDefault="001C4000">
            <w:pPr>
              <w:pStyle w:val="affe"/>
              <w:ind w:firstLineChars="0" w:firstLine="0"/>
              <w:rPr>
                <w:szCs w:val="18"/>
              </w:rPr>
            </w:pPr>
            <w:r>
              <w:rPr>
                <w:rFonts w:hint="eastAsia"/>
                <w:szCs w:val="18"/>
              </w:rPr>
              <w:t>同一丝绞中有严重的硬物刮伤、磨伤或虫蛀等造成5个以上的断头</w:t>
            </w:r>
          </w:p>
        </w:tc>
      </w:tr>
      <w:tr w:rsidR="00B419A3">
        <w:tc>
          <w:tcPr>
            <w:tcW w:w="1473" w:type="dxa"/>
            <w:vMerge w:val="restart"/>
          </w:tcPr>
          <w:p w:rsidR="00B419A3" w:rsidRDefault="001C4000">
            <w:pPr>
              <w:pStyle w:val="affe"/>
              <w:ind w:firstLineChars="0" w:firstLine="0"/>
              <w:rPr>
                <w:szCs w:val="18"/>
              </w:rPr>
            </w:pPr>
            <w:r>
              <w:rPr>
                <w:rFonts w:hint="eastAsia"/>
                <w:szCs w:val="18"/>
              </w:rPr>
              <w:t>一般</w:t>
            </w:r>
            <w:r>
              <w:rPr>
                <w:rFonts w:hint="eastAsia"/>
              </w:rPr>
              <w:t>疵</w:t>
            </w:r>
            <w:r>
              <w:rPr>
                <w:rFonts w:hint="eastAsia"/>
                <w:szCs w:val="18"/>
              </w:rPr>
              <w:t>点</w:t>
            </w:r>
          </w:p>
        </w:tc>
        <w:tc>
          <w:tcPr>
            <w:tcW w:w="1680" w:type="dxa"/>
          </w:tcPr>
          <w:p w:rsidR="00B419A3" w:rsidRDefault="001C4000">
            <w:pPr>
              <w:pStyle w:val="affe"/>
              <w:ind w:firstLineChars="0" w:firstLine="0"/>
              <w:rPr>
                <w:szCs w:val="18"/>
              </w:rPr>
            </w:pPr>
            <w:r>
              <w:rPr>
                <w:rFonts w:hint="eastAsia"/>
                <w:szCs w:val="18"/>
              </w:rPr>
              <w:t>颜色不整齐</w:t>
            </w:r>
          </w:p>
        </w:tc>
        <w:tc>
          <w:tcPr>
            <w:tcW w:w="6417" w:type="dxa"/>
          </w:tcPr>
          <w:p w:rsidR="00B419A3" w:rsidRDefault="001C4000">
            <w:pPr>
              <w:pStyle w:val="affe"/>
              <w:ind w:firstLineChars="0" w:firstLine="0"/>
              <w:rPr>
                <w:szCs w:val="18"/>
              </w:rPr>
            </w:pPr>
            <w:r>
              <w:rPr>
                <w:rFonts w:hint="eastAsia"/>
                <w:szCs w:val="18"/>
              </w:rPr>
              <w:t>包与包或绞与绞之间的颜色差异程度达到或超过色差标样（</w:t>
            </w:r>
            <w:r>
              <w:rPr>
                <w:rFonts w:hint="eastAsia"/>
                <w:color w:val="000000"/>
              </w:rPr>
              <w:t>GB</w:t>
            </w:r>
            <w:r>
              <w:rPr>
                <w:rFonts w:hAnsi="宋体" w:hint="eastAsia"/>
                <w:color w:val="000000"/>
              </w:rPr>
              <w:t>/T</w:t>
            </w:r>
            <w:r>
              <w:rPr>
                <w:rFonts w:hint="eastAsia"/>
                <w:color w:val="000000"/>
              </w:rPr>
              <w:t xml:space="preserve"> 250-2008</w:t>
            </w:r>
            <w:r>
              <w:rPr>
                <w:rFonts w:hint="eastAsia"/>
                <w:szCs w:val="18"/>
              </w:rPr>
              <w:t>中 3-4级）</w:t>
            </w:r>
          </w:p>
        </w:tc>
      </w:tr>
      <w:tr w:rsidR="00B419A3">
        <w:tc>
          <w:tcPr>
            <w:tcW w:w="1473" w:type="dxa"/>
            <w:vMerge/>
          </w:tcPr>
          <w:p w:rsidR="00B419A3" w:rsidRDefault="00B419A3">
            <w:pPr>
              <w:pStyle w:val="affe"/>
              <w:ind w:firstLineChars="0" w:firstLine="0"/>
              <w:rPr>
                <w:szCs w:val="18"/>
              </w:rPr>
            </w:pPr>
          </w:p>
        </w:tc>
        <w:tc>
          <w:tcPr>
            <w:tcW w:w="1680" w:type="dxa"/>
          </w:tcPr>
          <w:p w:rsidR="00B419A3" w:rsidRDefault="001C4000">
            <w:pPr>
              <w:pStyle w:val="affe"/>
              <w:ind w:firstLineChars="0" w:firstLine="0"/>
              <w:rPr>
                <w:szCs w:val="18"/>
              </w:rPr>
            </w:pPr>
            <w:r>
              <w:rPr>
                <w:rFonts w:hint="eastAsia"/>
                <w:szCs w:val="18"/>
              </w:rPr>
              <w:t>夹花</w:t>
            </w:r>
          </w:p>
        </w:tc>
        <w:tc>
          <w:tcPr>
            <w:tcW w:w="6417" w:type="dxa"/>
          </w:tcPr>
          <w:p w:rsidR="00B419A3" w:rsidRDefault="001C4000">
            <w:pPr>
              <w:pStyle w:val="affe"/>
              <w:ind w:firstLineChars="0" w:firstLine="0"/>
              <w:rPr>
                <w:szCs w:val="18"/>
              </w:rPr>
            </w:pPr>
            <w:r>
              <w:rPr>
                <w:rFonts w:hint="eastAsia"/>
                <w:szCs w:val="18"/>
              </w:rPr>
              <w:t>同一绞内颜色差异程度达到或超过色差标样（</w:t>
            </w:r>
            <w:r>
              <w:rPr>
                <w:rFonts w:hint="eastAsia"/>
                <w:color w:val="000000"/>
              </w:rPr>
              <w:t>GB</w:t>
            </w:r>
            <w:r>
              <w:rPr>
                <w:rFonts w:hAnsi="宋体" w:hint="eastAsia"/>
                <w:color w:val="000000"/>
              </w:rPr>
              <w:t>/T</w:t>
            </w:r>
            <w:r>
              <w:rPr>
                <w:rFonts w:hint="eastAsia"/>
                <w:color w:val="000000"/>
              </w:rPr>
              <w:t xml:space="preserve"> 250-2008</w:t>
            </w:r>
            <w:r>
              <w:rPr>
                <w:rFonts w:hint="eastAsia"/>
                <w:szCs w:val="18"/>
              </w:rPr>
              <w:t>中 3-4级）</w:t>
            </w:r>
          </w:p>
        </w:tc>
      </w:tr>
      <w:tr w:rsidR="00B419A3">
        <w:tc>
          <w:tcPr>
            <w:tcW w:w="1473" w:type="dxa"/>
            <w:vMerge/>
          </w:tcPr>
          <w:p w:rsidR="00B419A3" w:rsidRDefault="00B419A3">
            <w:pPr>
              <w:pStyle w:val="affe"/>
              <w:ind w:firstLineChars="0" w:firstLine="0"/>
              <w:rPr>
                <w:szCs w:val="18"/>
              </w:rPr>
            </w:pPr>
          </w:p>
        </w:tc>
        <w:tc>
          <w:tcPr>
            <w:tcW w:w="1680" w:type="dxa"/>
          </w:tcPr>
          <w:p w:rsidR="00B419A3" w:rsidRDefault="001C4000">
            <w:pPr>
              <w:pStyle w:val="affe"/>
              <w:ind w:firstLineChars="0" w:firstLine="0"/>
              <w:rPr>
                <w:szCs w:val="18"/>
              </w:rPr>
            </w:pPr>
            <w:r>
              <w:rPr>
                <w:rFonts w:hint="eastAsia"/>
                <w:szCs w:val="18"/>
              </w:rPr>
              <w:t>断头丝</w:t>
            </w:r>
          </w:p>
        </w:tc>
        <w:tc>
          <w:tcPr>
            <w:tcW w:w="6417" w:type="dxa"/>
          </w:tcPr>
          <w:p w:rsidR="00B419A3" w:rsidRDefault="001C4000">
            <w:pPr>
              <w:pStyle w:val="affe"/>
              <w:ind w:firstLineChars="0" w:firstLine="0"/>
              <w:rPr>
                <w:szCs w:val="18"/>
              </w:rPr>
            </w:pPr>
            <w:r>
              <w:rPr>
                <w:rFonts w:hint="eastAsia"/>
                <w:szCs w:val="18"/>
              </w:rPr>
              <w:t>同一丝绞中丝条有一个及以上的断头</w:t>
            </w:r>
          </w:p>
        </w:tc>
      </w:tr>
      <w:tr w:rsidR="00B419A3">
        <w:tc>
          <w:tcPr>
            <w:tcW w:w="1473" w:type="dxa"/>
            <w:vMerge/>
          </w:tcPr>
          <w:p w:rsidR="00B419A3" w:rsidRDefault="00B419A3">
            <w:pPr>
              <w:pStyle w:val="affe"/>
              <w:ind w:firstLineChars="0" w:firstLine="0"/>
              <w:rPr>
                <w:szCs w:val="18"/>
              </w:rPr>
            </w:pPr>
          </w:p>
        </w:tc>
        <w:tc>
          <w:tcPr>
            <w:tcW w:w="1680" w:type="dxa"/>
          </w:tcPr>
          <w:p w:rsidR="00B419A3" w:rsidRDefault="001C4000">
            <w:pPr>
              <w:pStyle w:val="affe"/>
              <w:ind w:firstLineChars="0" w:firstLine="0"/>
              <w:rPr>
                <w:szCs w:val="18"/>
              </w:rPr>
            </w:pPr>
            <w:r>
              <w:rPr>
                <w:rFonts w:hint="eastAsia"/>
                <w:szCs w:val="18"/>
              </w:rPr>
              <w:t>松紧丝</w:t>
            </w:r>
          </w:p>
        </w:tc>
        <w:tc>
          <w:tcPr>
            <w:tcW w:w="6417" w:type="dxa"/>
          </w:tcPr>
          <w:p w:rsidR="00B419A3" w:rsidRDefault="001C4000">
            <w:pPr>
              <w:pStyle w:val="affe"/>
              <w:ind w:firstLineChars="0" w:firstLine="0"/>
              <w:rPr>
                <w:szCs w:val="18"/>
              </w:rPr>
            </w:pPr>
            <w:r>
              <w:rPr>
                <w:rFonts w:hint="eastAsia"/>
                <w:szCs w:val="18"/>
              </w:rPr>
              <w:t>丝条松散，层次不清，络绞紊乱</w:t>
            </w:r>
          </w:p>
        </w:tc>
      </w:tr>
      <w:tr w:rsidR="00B419A3">
        <w:tc>
          <w:tcPr>
            <w:tcW w:w="1473" w:type="dxa"/>
            <w:vMerge/>
          </w:tcPr>
          <w:p w:rsidR="00B419A3" w:rsidRDefault="00B419A3">
            <w:pPr>
              <w:pStyle w:val="affe"/>
              <w:ind w:firstLineChars="0" w:firstLine="0"/>
              <w:rPr>
                <w:szCs w:val="18"/>
              </w:rPr>
            </w:pPr>
          </w:p>
        </w:tc>
        <w:tc>
          <w:tcPr>
            <w:tcW w:w="1680" w:type="dxa"/>
          </w:tcPr>
          <w:p w:rsidR="00B419A3" w:rsidRDefault="001C4000">
            <w:pPr>
              <w:pStyle w:val="affe"/>
              <w:ind w:firstLineChars="0" w:firstLine="0"/>
              <w:rPr>
                <w:szCs w:val="18"/>
              </w:rPr>
            </w:pPr>
            <w:r>
              <w:rPr>
                <w:rFonts w:hint="eastAsia"/>
                <w:szCs w:val="18"/>
              </w:rPr>
              <w:t>绞重不匀</w:t>
            </w:r>
          </w:p>
        </w:tc>
        <w:tc>
          <w:tcPr>
            <w:tcW w:w="6417" w:type="dxa"/>
          </w:tcPr>
          <w:p w:rsidR="00B419A3" w:rsidRDefault="001C4000">
            <w:pPr>
              <w:pStyle w:val="affe"/>
              <w:ind w:firstLineChars="0" w:firstLine="0"/>
              <w:rPr>
                <w:szCs w:val="18"/>
              </w:rPr>
            </w:pPr>
            <w:r>
              <w:rPr>
                <w:rFonts w:hint="eastAsia"/>
                <w:szCs w:val="18"/>
              </w:rPr>
              <w:t>批内丝绞大小重量相差25%以上</w:t>
            </w:r>
          </w:p>
        </w:tc>
      </w:tr>
      <w:tr w:rsidR="00B419A3">
        <w:tc>
          <w:tcPr>
            <w:tcW w:w="1473" w:type="dxa"/>
            <w:vMerge/>
          </w:tcPr>
          <w:p w:rsidR="00B419A3" w:rsidRDefault="00B419A3">
            <w:pPr>
              <w:pStyle w:val="affe"/>
              <w:ind w:firstLineChars="0" w:firstLine="0"/>
              <w:rPr>
                <w:szCs w:val="18"/>
              </w:rPr>
            </w:pPr>
          </w:p>
        </w:tc>
        <w:tc>
          <w:tcPr>
            <w:tcW w:w="1680" w:type="dxa"/>
          </w:tcPr>
          <w:p w:rsidR="00B419A3" w:rsidRDefault="001C4000">
            <w:pPr>
              <w:pStyle w:val="affe"/>
              <w:ind w:firstLineChars="0" w:firstLine="0"/>
              <w:rPr>
                <w:szCs w:val="18"/>
              </w:rPr>
            </w:pPr>
            <w:r>
              <w:rPr>
                <w:rFonts w:hint="eastAsia"/>
                <w:szCs w:val="18"/>
              </w:rPr>
              <w:t>重片丝</w:t>
            </w:r>
          </w:p>
        </w:tc>
        <w:tc>
          <w:tcPr>
            <w:tcW w:w="6417" w:type="dxa"/>
          </w:tcPr>
          <w:p w:rsidR="00B419A3" w:rsidRDefault="001C4000">
            <w:pPr>
              <w:pStyle w:val="affe"/>
              <w:ind w:firstLineChars="0" w:firstLine="0"/>
              <w:rPr>
                <w:szCs w:val="18"/>
              </w:rPr>
            </w:pPr>
            <w:r>
              <w:rPr>
                <w:rFonts w:hint="eastAsia"/>
                <w:szCs w:val="18"/>
              </w:rPr>
              <w:t>两片及以上的丝重叠成一绞</w:t>
            </w:r>
          </w:p>
        </w:tc>
      </w:tr>
      <w:tr w:rsidR="00B419A3">
        <w:tc>
          <w:tcPr>
            <w:tcW w:w="1473" w:type="dxa"/>
            <w:vMerge/>
          </w:tcPr>
          <w:p w:rsidR="00B419A3" w:rsidRDefault="00B419A3">
            <w:pPr>
              <w:pStyle w:val="affe"/>
              <w:ind w:firstLineChars="0" w:firstLine="0"/>
              <w:rPr>
                <w:szCs w:val="18"/>
              </w:rPr>
            </w:pPr>
          </w:p>
        </w:tc>
        <w:tc>
          <w:tcPr>
            <w:tcW w:w="1680" w:type="dxa"/>
          </w:tcPr>
          <w:p w:rsidR="00B419A3" w:rsidRDefault="001C4000">
            <w:pPr>
              <w:pStyle w:val="affe"/>
              <w:ind w:firstLineChars="0" w:firstLine="0"/>
              <w:rPr>
                <w:szCs w:val="18"/>
              </w:rPr>
            </w:pPr>
            <w:r>
              <w:rPr>
                <w:rFonts w:hint="eastAsia"/>
                <w:szCs w:val="18"/>
              </w:rPr>
              <w:t>附着物</w:t>
            </w:r>
          </w:p>
        </w:tc>
        <w:tc>
          <w:tcPr>
            <w:tcW w:w="6417" w:type="dxa"/>
          </w:tcPr>
          <w:p w:rsidR="00B419A3" w:rsidRDefault="001C4000">
            <w:pPr>
              <w:pStyle w:val="affe"/>
              <w:ind w:firstLineChars="0" w:firstLine="0"/>
              <w:rPr>
                <w:szCs w:val="18"/>
              </w:rPr>
            </w:pPr>
            <w:r>
              <w:rPr>
                <w:rFonts w:hint="eastAsia"/>
                <w:szCs w:val="18"/>
              </w:rPr>
              <w:t>附着于丝绞或丝条上杂物</w:t>
            </w:r>
          </w:p>
        </w:tc>
      </w:tr>
      <w:tr w:rsidR="00B419A3">
        <w:tc>
          <w:tcPr>
            <w:tcW w:w="1473" w:type="dxa"/>
            <w:vMerge/>
          </w:tcPr>
          <w:p w:rsidR="00B419A3" w:rsidRDefault="00B419A3">
            <w:pPr>
              <w:pStyle w:val="affe"/>
              <w:ind w:firstLineChars="0" w:firstLine="0"/>
              <w:rPr>
                <w:szCs w:val="18"/>
              </w:rPr>
            </w:pPr>
          </w:p>
        </w:tc>
        <w:tc>
          <w:tcPr>
            <w:tcW w:w="1680" w:type="dxa"/>
          </w:tcPr>
          <w:p w:rsidR="00B419A3" w:rsidRDefault="001C4000">
            <w:pPr>
              <w:pStyle w:val="affe"/>
              <w:ind w:firstLineChars="0" w:firstLine="0"/>
              <w:rPr>
                <w:szCs w:val="18"/>
              </w:rPr>
            </w:pPr>
            <w:r>
              <w:rPr>
                <w:rFonts w:hint="eastAsia"/>
                <w:szCs w:val="18"/>
              </w:rPr>
              <w:t>直丝</w:t>
            </w:r>
          </w:p>
        </w:tc>
        <w:tc>
          <w:tcPr>
            <w:tcW w:w="6417" w:type="dxa"/>
          </w:tcPr>
          <w:p w:rsidR="00B419A3" w:rsidRDefault="001C4000">
            <w:pPr>
              <w:pStyle w:val="affe"/>
              <w:ind w:firstLineChars="0" w:firstLine="0"/>
              <w:rPr>
                <w:szCs w:val="18"/>
              </w:rPr>
            </w:pPr>
            <w:r>
              <w:rPr>
                <w:rFonts w:hint="eastAsia"/>
                <w:szCs w:val="18"/>
              </w:rPr>
              <w:t>丝条没通过导丝钩、无络绞花纹</w:t>
            </w:r>
          </w:p>
        </w:tc>
      </w:tr>
      <w:tr w:rsidR="00B419A3">
        <w:tc>
          <w:tcPr>
            <w:tcW w:w="1473" w:type="dxa"/>
            <w:vMerge/>
          </w:tcPr>
          <w:p w:rsidR="00B419A3" w:rsidRDefault="00B419A3">
            <w:pPr>
              <w:pStyle w:val="affe"/>
              <w:ind w:firstLineChars="0" w:firstLine="0"/>
              <w:rPr>
                <w:szCs w:val="18"/>
              </w:rPr>
            </w:pPr>
          </w:p>
        </w:tc>
        <w:tc>
          <w:tcPr>
            <w:tcW w:w="1680" w:type="dxa"/>
          </w:tcPr>
          <w:p w:rsidR="00B419A3" w:rsidRDefault="001C4000">
            <w:pPr>
              <w:pStyle w:val="affe"/>
              <w:ind w:firstLineChars="0" w:firstLine="0"/>
              <w:rPr>
                <w:szCs w:val="18"/>
              </w:rPr>
            </w:pPr>
            <w:r>
              <w:rPr>
                <w:rFonts w:hint="eastAsia"/>
                <w:szCs w:val="18"/>
              </w:rPr>
              <w:t>缩丝</w:t>
            </w:r>
          </w:p>
        </w:tc>
        <w:tc>
          <w:tcPr>
            <w:tcW w:w="6417" w:type="dxa"/>
          </w:tcPr>
          <w:p w:rsidR="00B419A3" w:rsidRDefault="001C4000">
            <w:pPr>
              <w:pStyle w:val="affe"/>
              <w:ind w:firstLineChars="0" w:firstLine="0"/>
              <w:rPr>
                <w:szCs w:val="18"/>
              </w:rPr>
            </w:pPr>
            <w:r>
              <w:rPr>
                <w:rFonts w:hint="eastAsia"/>
                <w:szCs w:val="18"/>
              </w:rPr>
              <w:t>丝条呈卷缩状</w:t>
            </w:r>
          </w:p>
        </w:tc>
      </w:tr>
      <w:tr w:rsidR="00B419A3">
        <w:tc>
          <w:tcPr>
            <w:tcW w:w="1473" w:type="dxa"/>
            <w:vMerge/>
          </w:tcPr>
          <w:p w:rsidR="00B419A3" w:rsidRDefault="00B419A3">
            <w:pPr>
              <w:pStyle w:val="affe"/>
              <w:ind w:firstLineChars="0" w:firstLine="0"/>
              <w:rPr>
                <w:szCs w:val="18"/>
              </w:rPr>
            </w:pPr>
          </w:p>
        </w:tc>
        <w:tc>
          <w:tcPr>
            <w:tcW w:w="1680" w:type="dxa"/>
          </w:tcPr>
          <w:p w:rsidR="00B419A3" w:rsidRDefault="001C4000">
            <w:pPr>
              <w:pStyle w:val="affe"/>
              <w:ind w:firstLineChars="0" w:firstLine="0"/>
              <w:rPr>
                <w:szCs w:val="18"/>
              </w:rPr>
            </w:pPr>
            <w:r>
              <w:rPr>
                <w:rFonts w:hint="eastAsia"/>
                <w:szCs w:val="18"/>
              </w:rPr>
              <w:t>磨白丝</w:t>
            </w:r>
          </w:p>
        </w:tc>
        <w:tc>
          <w:tcPr>
            <w:tcW w:w="6417" w:type="dxa"/>
          </w:tcPr>
          <w:p w:rsidR="00B419A3" w:rsidRDefault="001C4000">
            <w:pPr>
              <w:pStyle w:val="affe"/>
              <w:ind w:firstLineChars="0" w:firstLine="0"/>
              <w:rPr>
                <w:szCs w:val="18"/>
              </w:rPr>
            </w:pPr>
            <w:r>
              <w:rPr>
                <w:rFonts w:hint="eastAsia"/>
                <w:szCs w:val="18"/>
              </w:rPr>
              <w:t>丝绞表面因擦伤而呈现白色斑</w:t>
            </w:r>
          </w:p>
        </w:tc>
      </w:tr>
      <w:tr w:rsidR="00B419A3">
        <w:tc>
          <w:tcPr>
            <w:tcW w:w="1473" w:type="dxa"/>
            <w:vMerge w:val="restart"/>
          </w:tcPr>
          <w:p w:rsidR="00B419A3" w:rsidRDefault="001C4000">
            <w:pPr>
              <w:pStyle w:val="affe"/>
              <w:ind w:firstLineChars="0" w:firstLine="0"/>
              <w:rPr>
                <w:szCs w:val="18"/>
              </w:rPr>
            </w:pPr>
            <w:r>
              <w:rPr>
                <w:rFonts w:hint="eastAsia"/>
                <w:szCs w:val="18"/>
              </w:rPr>
              <w:t>特殊</w:t>
            </w:r>
            <w:r>
              <w:rPr>
                <w:rFonts w:hint="eastAsia"/>
              </w:rPr>
              <w:t>疵</w:t>
            </w:r>
            <w:r>
              <w:rPr>
                <w:rFonts w:hint="eastAsia"/>
                <w:szCs w:val="18"/>
              </w:rPr>
              <w:t>点</w:t>
            </w:r>
          </w:p>
        </w:tc>
        <w:tc>
          <w:tcPr>
            <w:tcW w:w="1680" w:type="dxa"/>
          </w:tcPr>
          <w:p w:rsidR="00B419A3" w:rsidRDefault="001C4000">
            <w:pPr>
              <w:pStyle w:val="affe"/>
              <w:ind w:firstLineChars="0" w:firstLine="0"/>
              <w:rPr>
                <w:szCs w:val="18"/>
              </w:rPr>
            </w:pPr>
            <w:r>
              <w:rPr>
                <w:rFonts w:hint="eastAsia"/>
                <w:szCs w:val="18"/>
              </w:rPr>
              <w:t>霉丝</w:t>
            </w:r>
          </w:p>
        </w:tc>
        <w:tc>
          <w:tcPr>
            <w:tcW w:w="6417" w:type="dxa"/>
          </w:tcPr>
          <w:p w:rsidR="00B419A3" w:rsidRDefault="001C4000">
            <w:pPr>
              <w:pStyle w:val="affe"/>
              <w:ind w:firstLineChars="0" w:firstLine="0"/>
              <w:rPr>
                <w:szCs w:val="18"/>
              </w:rPr>
            </w:pPr>
            <w:r>
              <w:rPr>
                <w:rFonts w:hint="eastAsia"/>
                <w:szCs w:val="18"/>
              </w:rPr>
              <w:t>光泽变异，有霉味，霉斑</w:t>
            </w:r>
          </w:p>
        </w:tc>
      </w:tr>
      <w:tr w:rsidR="00B419A3">
        <w:tc>
          <w:tcPr>
            <w:tcW w:w="1473" w:type="dxa"/>
            <w:vMerge/>
          </w:tcPr>
          <w:p w:rsidR="00B419A3" w:rsidRDefault="00B419A3">
            <w:pPr>
              <w:pStyle w:val="affe"/>
              <w:ind w:firstLineChars="0" w:firstLine="0"/>
              <w:rPr>
                <w:szCs w:val="18"/>
              </w:rPr>
            </w:pPr>
          </w:p>
        </w:tc>
        <w:tc>
          <w:tcPr>
            <w:tcW w:w="1680" w:type="dxa"/>
          </w:tcPr>
          <w:p w:rsidR="00B419A3" w:rsidRDefault="001C4000">
            <w:pPr>
              <w:pStyle w:val="affe"/>
              <w:ind w:firstLineChars="0" w:firstLine="0"/>
              <w:rPr>
                <w:szCs w:val="18"/>
              </w:rPr>
            </w:pPr>
            <w:r>
              <w:rPr>
                <w:rFonts w:hint="eastAsia"/>
                <w:szCs w:val="18"/>
              </w:rPr>
              <w:t>异质丝</w:t>
            </w:r>
          </w:p>
        </w:tc>
        <w:tc>
          <w:tcPr>
            <w:tcW w:w="6417" w:type="dxa"/>
          </w:tcPr>
          <w:p w:rsidR="00B419A3" w:rsidRDefault="001C4000">
            <w:pPr>
              <w:pStyle w:val="affe"/>
              <w:ind w:firstLineChars="0" w:firstLine="0"/>
              <w:rPr>
                <w:szCs w:val="18"/>
              </w:rPr>
            </w:pPr>
            <w:r>
              <w:rPr>
                <w:rFonts w:hint="eastAsia"/>
                <w:szCs w:val="18"/>
              </w:rPr>
              <w:t>不同原料，不同规格的丝相混淆</w:t>
            </w:r>
          </w:p>
        </w:tc>
      </w:tr>
      <w:tr w:rsidR="00B419A3">
        <w:tc>
          <w:tcPr>
            <w:tcW w:w="1473" w:type="dxa"/>
            <w:vMerge/>
          </w:tcPr>
          <w:p w:rsidR="00B419A3" w:rsidRDefault="00B419A3">
            <w:pPr>
              <w:pStyle w:val="affe"/>
              <w:ind w:firstLineChars="0" w:firstLine="0"/>
              <w:rPr>
                <w:szCs w:val="18"/>
              </w:rPr>
            </w:pPr>
          </w:p>
        </w:tc>
        <w:tc>
          <w:tcPr>
            <w:tcW w:w="1680" w:type="dxa"/>
          </w:tcPr>
          <w:p w:rsidR="00B419A3" w:rsidRDefault="001C4000">
            <w:pPr>
              <w:pStyle w:val="affe"/>
              <w:ind w:firstLineChars="0" w:firstLine="0"/>
              <w:rPr>
                <w:szCs w:val="18"/>
              </w:rPr>
            </w:pPr>
            <w:r>
              <w:rPr>
                <w:rFonts w:hint="eastAsia"/>
                <w:szCs w:val="18"/>
              </w:rPr>
              <w:t>丝绞硬化</w:t>
            </w:r>
          </w:p>
        </w:tc>
        <w:tc>
          <w:tcPr>
            <w:tcW w:w="6417" w:type="dxa"/>
          </w:tcPr>
          <w:p w:rsidR="00B419A3" w:rsidRDefault="001C4000">
            <w:pPr>
              <w:pStyle w:val="affe"/>
              <w:ind w:firstLineChars="0" w:firstLine="0"/>
              <w:rPr>
                <w:szCs w:val="18"/>
              </w:rPr>
            </w:pPr>
            <w:r>
              <w:rPr>
                <w:rFonts w:hint="eastAsia"/>
                <w:szCs w:val="18"/>
              </w:rPr>
              <w:t>丝绞僵直，手感糙硬</w:t>
            </w:r>
          </w:p>
        </w:tc>
      </w:tr>
      <w:tr w:rsidR="00B419A3">
        <w:tc>
          <w:tcPr>
            <w:tcW w:w="3153" w:type="dxa"/>
            <w:gridSpan w:val="2"/>
          </w:tcPr>
          <w:p w:rsidR="00B419A3" w:rsidRDefault="001C4000">
            <w:pPr>
              <w:pStyle w:val="affe"/>
              <w:ind w:firstLineChars="0" w:firstLine="0"/>
              <w:rPr>
                <w:szCs w:val="18"/>
              </w:rPr>
            </w:pPr>
            <w:r>
              <w:rPr>
                <w:rFonts w:hint="eastAsia"/>
                <w:szCs w:val="18"/>
              </w:rPr>
              <w:t>轻微</w:t>
            </w:r>
            <w:r>
              <w:rPr>
                <w:rFonts w:hint="eastAsia"/>
              </w:rPr>
              <w:t>疵</w:t>
            </w:r>
            <w:r>
              <w:rPr>
                <w:rFonts w:hint="eastAsia"/>
                <w:szCs w:val="18"/>
              </w:rPr>
              <w:t>点</w:t>
            </w:r>
          </w:p>
        </w:tc>
        <w:tc>
          <w:tcPr>
            <w:tcW w:w="6417" w:type="dxa"/>
          </w:tcPr>
          <w:p w:rsidR="00B419A3" w:rsidRDefault="001C4000">
            <w:pPr>
              <w:pStyle w:val="affe"/>
              <w:ind w:firstLineChars="0" w:firstLine="0"/>
              <w:rPr>
                <w:szCs w:val="18"/>
              </w:rPr>
            </w:pPr>
            <w:r>
              <w:rPr>
                <w:rFonts w:hint="eastAsia"/>
                <w:szCs w:val="18"/>
              </w:rPr>
              <w:t>程度或数量未达到一般</w:t>
            </w:r>
            <w:r>
              <w:rPr>
                <w:rFonts w:hint="eastAsia"/>
              </w:rPr>
              <w:t>疵</w:t>
            </w:r>
            <w:r>
              <w:rPr>
                <w:rFonts w:hint="eastAsia"/>
                <w:szCs w:val="18"/>
              </w:rPr>
              <w:t>点</w:t>
            </w:r>
          </w:p>
        </w:tc>
      </w:tr>
    </w:tbl>
    <w:p w:rsidR="00B419A3" w:rsidRDefault="001C4000">
      <w:pPr>
        <w:pStyle w:val="affe"/>
        <w:jc w:val="center"/>
      </w:pPr>
      <w:r>
        <w:rPr>
          <w:rFonts w:hint="eastAsia"/>
        </w:rPr>
        <w:t>表</w:t>
      </w:r>
      <w:r>
        <w:rPr>
          <w:rFonts w:asciiTheme="majorEastAsia" w:eastAsiaTheme="majorEastAsia" w:hAnsiTheme="majorEastAsia" w:hint="eastAsia"/>
        </w:rPr>
        <w:t>B.1  西丰柞蚕水缫丝外观疵点分类。</w:t>
      </w:r>
    </w:p>
    <w:p w:rsidR="00B419A3" w:rsidRDefault="00B419A3">
      <w:pPr>
        <w:pStyle w:val="affe"/>
        <w:ind w:firstLineChars="0" w:firstLine="0"/>
        <w:rPr>
          <w:b/>
        </w:rPr>
      </w:pPr>
    </w:p>
    <w:tbl>
      <w:tblPr>
        <w:tblpPr w:leftFromText="180" w:rightFromText="180" w:vertAnchor="text" w:horzAnchor="margin" w:tblpXSpec="center" w:tblpY="-96"/>
        <w:tblW w:w="0" w:type="auto"/>
        <w:tblBorders>
          <w:bottom w:val="single" w:sz="12" w:space="0" w:color="auto"/>
        </w:tblBorders>
        <w:tblLook w:val="04A0"/>
      </w:tblPr>
      <w:tblGrid>
        <w:gridCol w:w="2593"/>
      </w:tblGrid>
      <w:tr w:rsidR="00B419A3">
        <w:trPr>
          <w:trHeight w:val="394"/>
        </w:trPr>
        <w:tc>
          <w:tcPr>
            <w:tcW w:w="2593" w:type="dxa"/>
          </w:tcPr>
          <w:p w:rsidR="00B419A3" w:rsidRDefault="00B419A3">
            <w:pPr>
              <w:pStyle w:val="affe"/>
              <w:ind w:firstLineChars="0" w:firstLine="0"/>
            </w:pPr>
          </w:p>
        </w:tc>
      </w:tr>
    </w:tbl>
    <w:p w:rsidR="00B419A3" w:rsidRDefault="00B419A3">
      <w:pPr>
        <w:pStyle w:val="affffff6"/>
        <w:framePr w:wrap="around" w:hAnchor="page" w:x="4356" w:y="43"/>
        <w:rPr>
          <w:b/>
        </w:rPr>
      </w:pPr>
    </w:p>
    <w:p w:rsidR="00B419A3" w:rsidRDefault="00B419A3">
      <w:pPr>
        <w:pStyle w:val="affe"/>
        <w:ind w:firstLineChars="0" w:firstLine="0"/>
      </w:pPr>
    </w:p>
    <w:sectPr w:rsidR="00B419A3" w:rsidSect="00B419A3">
      <w:footerReference w:type="even" r:id="rId15"/>
      <w:footerReference w:type="default" r:id="rId16"/>
      <w:pgSz w:w="11906" w:h="16838"/>
      <w:pgMar w:top="567" w:right="1134" w:bottom="1134" w:left="1418" w:header="1418" w:footer="1134" w:gutter="0"/>
      <w:pgNumType w:start="1"/>
      <w:cols w:space="0"/>
      <w:formProt w:val="0"/>
      <w:docGrid w:type="linesAndChar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F73" w:rsidRDefault="00BD0F73" w:rsidP="00B419A3">
      <w:r>
        <w:separator/>
      </w:r>
    </w:p>
  </w:endnote>
  <w:endnote w:type="continuationSeparator" w:id="1">
    <w:p w:rsidR="00BD0F73" w:rsidRDefault="00BD0F73" w:rsidP="00B419A3">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dobeHeitiStd-Regular">
    <w:altName w:val="黑体"/>
    <w:charset w:val="86"/>
    <w:family w:val="auto"/>
    <w:pitch w:val="default"/>
    <w:sig w:usb0="00000000" w:usb1="0000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9A3" w:rsidRDefault="00B419A3">
    <w:pPr>
      <w:pStyle w:val="affb"/>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9A3" w:rsidRDefault="007D664B">
    <w:pPr>
      <w:pStyle w:val="affb"/>
    </w:pPr>
    <w:r>
      <w:pict>
        <v:shapetype id="_x0000_t202" coordsize="21600,21600" o:spt="202" path="m,l,21600r21600,l21600,xe">
          <v:stroke joinstyle="miter"/>
          <v:path gradientshapeok="t" o:connecttype="rect"/>
        </v:shapetype>
        <v:shape id="_x0000_s2053" type="#_x0000_t202" style="position:absolute;left:0;text-align:left;margin-left:416pt;margin-top:0;width:2in;height:2in;z-index:1;mso-wrap-style:none;mso-position-horizontal:outside;mso-position-horizontal-relative:margin" filled="f" stroked="f">
          <v:textbox style="mso-fit-shape-to-text:t" inset="0,0,0,0">
            <w:txbxContent>
              <w:p w:rsidR="00B419A3" w:rsidRDefault="001C4000">
                <w:pPr>
                  <w:pStyle w:val="affb"/>
                </w:pPr>
                <w:r>
                  <w:rPr>
                    <w:rFonts w:hint="eastAsia"/>
                  </w:rPr>
                  <w:t>I</w:t>
                </w:r>
              </w:p>
            </w:txbxContent>
          </v:textbox>
          <w10:wrap anchorx="margin"/>
        </v:shape>
      </w:pict>
    </w:r>
  </w:p>
  <w:p w:rsidR="00B419A3" w:rsidRDefault="00B419A3">
    <w:pPr>
      <w:pStyle w:val="afff5"/>
      <w:ind w:right="558"/>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9A3" w:rsidRDefault="007D664B">
    <w:pPr>
      <w:pStyle w:val="affb"/>
      <w:jc w:val="left"/>
    </w:pPr>
    <w:r>
      <w:pict>
        <v:shapetype id="_x0000_t202" coordsize="21600,21600" o:spt="202" path="m,l,21600r21600,l21600,xe">
          <v:stroke joinstyle="miter"/>
          <v:path gradientshapeok="t" o:connecttype="rect"/>
        </v:shapetype>
        <v:shape id="_x0000_s2052" type="#_x0000_t202" style="position:absolute;margin-left:416pt;margin-top:0;width:2in;height:2in;z-index:3;mso-wrap-style:none;mso-position-horizontal:outside;mso-position-horizontal-relative:margin" filled="f" stroked="f">
          <v:textbox style="mso-fit-shape-to-text:t" inset="0,0,0,0">
            <w:txbxContent>
              <w:p w:rsidR="00B419A3" w:rsidRDefault="007D664B">
                <w:pPr>
                  <w:pStyle w:val="affb"/>
                </w:pPr>
                <w:r>
                  <w:fldChar w:fldCharType="begin"/>
                </w:r>
                <w:r w:rsidR="001C4000">
                  <w:instrText xml:space="preserve"> PAGE  \* MERGEFORMAT </w:instrText>
                </w:r>
                <w:r>
                  <w:fldChar w:fldCharType="separate"/>
                </w:r>
                <w:r w:rsidR="00EC609C">
                  <w:rPr>
                    <w:noProof/>
                  </w:rPr>
                  <w:t>10</w:t>
                </w:r>
                <w: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9A3" w:rsidRDefault="007D664B">
    <w:pPr>
      <w:pStyle w:val="affb"/>
    </w:pPr>
    <w:r>
      <w:pict>
        <v:shapetype id="_x0000_t202" coordsize="21600,21600" o:spt="202" path="m,l,21600r21600,l21600,xe">
          <v:stroke joinstyle="miter"/>
          <v:path gradientshapeok="t" o:connecttype="rect"/>
        </v:shapetype>
        <v:shape id="_x0000_s2051" type="#_x0000_t202" style="position:absolute;left:0;text-align:left;margin-left:416pt;margin-top:0;width:2in;height:2in;z-index:2;mso-wrap-style:none;mso-position-horizontal:outside;mso-position-horizontal-relative:margin" filled="f" stroked="f">
          <v:textbox style="mso-fit-shape-to-text:t" inset="0,0,0,0">
            <w:txbxContent>
              <w:p w:rsidR="00B419A3" w:rsidRDefault="007D664B">
                <w:pPr>
                  <w:pStyle w:val="affb"/>
                  <w:jc w:val="both"/>
                </w:pPr>
                <w:r w:rsidRPr="007D664B">
                  <w:fldChar w:fldCharType="begin"/>
                </w:r>
                <w:r w:rsidR="001C4000">
                  <w:instrText xml:space="preserve"> PAGE   \* MERGEFORMAT </w:instrText>
                </w:r>
                <w:r w:rsidRPr="007D664B">
                  <w:fldChar w:fldCharType="separate"/>
                </w:r>
                <w:r w:rsidR="00EC609C" w:rsidRPr="00EC609C">
                  <w:rPr>
                    <w:noProof/>
                    <w:lang w:val="zh-CN"/>
                  </w:rPr>
                  <w:t>3</w:t>
                </w:r>
                <w:r>
                  <w:rPr>
                    <w:lang w:val="zh-CN"/>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F73" w:rsidRDefault="00BD0F73" w:rsidP="00B419A3">
      <w:r>
        <w:separator/>
      </w:r>
    </w:p>
  </w:footnote>
  <w:footnote w:type="continuationSeparator" w:id="1">
    <w:p w:rsidR="00BD0F73" w:rsidRDefault="00BD0F73" w:rsidP="00B419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9A3" w:rsidRDefault="001C4000">
    <w:pPr>
      <w:pStyle w:val="afff6"/>
      <w:jc w:val="left"/>
    </w:pPr>
    <w:r>
      <w:t>DB</w:t>
    </w:r>
    <w:r>
      <w:rPr>
        <w:rFonts w:hint="eastAsia"/>
      </w:rPr>
      <w:t>2112</w:t>
    </w:r>
    <w:r>
      <w:t>/</w:t>
    </w:r>
    <w:r>
      <w:rPr>
        <w:rFonts w:hint="eastAsia"/>
      </w:rPr>
      <w:t>T XXXX—2021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9A3" w:rsidRDefault="001C4000">
    <w:pPr>
      <w:pStyle w:val="afff6"/>
      <w:wordWrap w:val="0"/>
    </w:pPr>
    <w:r>
      <w:t>DB</w:t>
    </w:r>
    <w:r>
      <w:rPr>
        <w:rFonts w:hint="eastAsia"/>
      </w:rPr>
      <w:t>2112</w:t>
    </w:r>
    <w:r>
      <w:t>/</w:t>
    </w:r>
    <w:r>
      <w:rPr>
        <w:rFonts w:hint="eastAsia"/>
      </w:rPr>
      <w:t>T XXXX—2021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5A2248C"/>
    <w:multiLevelType w:val="singleLevel"/>
    <w:tmpl w:val="95A2248C"/>
    <w:lvl w:ilvl="0">
      <w:start w:val="1"/>
      <w:numFmt w:val="lowerLetter"/>
      <w:suff w:val="nothing"/>
      <w:lvlText w:val="%1）"/>
      <w:lvlJc w:val="left"/>
    </w:lvl>
  </w:abstractNum>
  <w:abstractNum w:abstractNumId="1">
    <w:nsid w:val="079102AD"/>
    <w:multiLevelType w:val="multilevel"/>
    <w:tmpl w:val="079102AD"/>
    <w:lvl w:ilvl="0">
      <w:start w:val="1"/>
      <w:numFmt w:val="decimal"/>
      <w:pStyle w:val="a"/>
      <w:suff w:val="nothing"/>
      <w:lvlText w:val="注%1："/>
      <w:lvlJc w:val="left"/>
      <w:pPr>
        <w:ind w:left="811" w:hanging="448"/>
      </w:pPr>
      <w:rPr>
        <w:rFonts w:ascii="黑体" w:eastAsia="黑体" w:hAnsi="黑体" w:cs="Times New Roman" w:hint="eastAsia"/>
        <w:b w:val="0"/>
        <w:i w:val="0"/>
        <w:sz w:val="18"/>
      </w:rPr>
    </w:lvl>
    <w:lvl w:ilvl="1">
      <w:start w:val="1"/>
      <w:numFmt w:val="lowerLetter"/>
      <w:lvlText w:val="%2)"/>
      <w:lvlJc w:val="left"/>
      <w:pPr>
        <w:tabs>
          <w:tab w:val="left" w:pos="0"/>
        </w:tabs>
        <w:ind w:left="992" w:hanging="629"/>
      </w:pPr>
      <w:rPr>
        <w:rFonts w:cs="Times New Roman" w:hint="eastAsia"/>
      </w:rPr>
    </w:lvl>
    <w:lvl w:ilvl="2">
      <w:start w:val="1"/>
      <w:numFmt w:val="lowerRoman"/>
      <w:lvlText w:val="%3."/>
      <w:lvlJc w:val="right"/>
      <w:pPr>
        <w:tabs>
          <w:tab w:val="left" w:pos="0"/>
        </w:tabs>
        <w:ind w:left="992" w:hanging="629"/>
      </w:pPr>
      <w:rPr>
        <w:rFonts w:cs="Times New Roman" w:hint="eastAsia"/>
      </w:rPr>
    </w:lvl>
    <w:lvl w:ilvl="3">
      <w:start w:val="1"/>
      <w:numFmt w:val="decimal"/>
      <w:lvlText w:val="%4."/>
      <w:lvlJc w:val="left"/>
      <w:pPr>
        <w:tabs>
          <w:tab w:val="left" w:pos="0"/>
        </w:tabs>
        <w:ind w:left="992" w:hanging="629"/>
      </w:pPr>
      <w:rPr>
        <w:rFonts w:cs="Times New Roman" w:hint="eastAsia"/>
      </w:rPr>
    </w:lvl>
    <w:lvl w:ilvl="4">
      <w:start w:val="1"/>
      <w:numFmt w:val="lowerLetter"/>
      <w:lvlText w:val="%5)"/>
      <w:lvlJc w:val="left"/>
      <w:pPr>
        <w:tabs>
          <w:tab w:val="left" w:pos="0"/>
        </w:tabs>
        <w:ind w:left="992" w:hanging="629"/>
      </w:pPr>
      <w:rPr>
        <w:rFonts w:cs="Times New Roman" w:hint="eastAsia"/>
      </w:rPr>
    </w:lvl>
    <w:lvl w:ilvl="5">
      <w:start w:val="1"/>
      <w:numFmt w:val="lowerRoman"/>
      <w:lvlText w:val="%6."/>
      <w:lvlJc w:val="right"/>
      <w:pPr>
        <w:tabs>
          <w:tab w:val="left" w:pos="0"/>
        </w:tabs>
        <w:ind w:left="992" w:hanging="629"/>
      </w:pPr>
      <w:rPr>
        <w:rFonts w:cs="Times New Roman" w:hint="eastAsia"/>
      </w:rPr>
    </w:lvl>
    <w:lvl w:ilvl="6">
      <w:start w:val="1"/>
      <w:numFmt w:val="decimal"/>
      <w:lvlText w:val="%7."/>
      <w:lvlJc w:val="left"/>
      <w:pPr>
        <w:tabs>
          <w:tab w:val="left" w:pos="0"/>
        </w:tabs>
        <w:ind w:left="992" w:hanging="629"/>
      </w:pPr>
      <w:rPr>
        <w:rFonts w:cs="Times New Roman" w:hint="eastAsia"/>
      </w:rPr>
    </w:lvl>
    <w:lvl w:ilvl="7">
      <w:start w:val="1"/>
      <w:numFmt w:val="lowerLetter"/>
      <w:lvlText w:val="%8)"/>
      <w:lvlJc w:val="left"/>
      <w:pPr>
        <w:tabs>
          <w:tab w:val="left" w:pos="0"/>
        </w:tabs>
        <w:ind w:left="992" w:hanging="629"/>
      </w:pPr>
      <w:rPr>
        <w:rFonts w:cs="Times New Roman" w:hint="eastAsia"/>
      </w:rPr>
    </w:lvl>
    <w:lvl w:ilvl="8">
      <w:start w:val="1"/>
      <w:numFmt w:val="lowerRoman"/>
      <w:lvlText w:val="%9."/>
      <w:lvlJc w:val="right"/>
      <w:pPr>
        <w:tabs>
          <w:tab w:val="left" w:pos="0"/>
        </w:tabs>
        <w:ind w:left="992" w:hanging="629"/>
      </w:pPr>
      <w:rPr>
        <w:rFonts w:cs="Times New Roman" w:hint="eastAsia"/>
      </w:rPr>
    </w:lvl>
  </w:abstractNum>
  <w:abstractNum w:abstractNumId="2">
    <w:nsid w:val="093C6778"/>
    <w:multiLevelType w:val="multilevel"/>
    <w:tmpl w:val="093C6778"/>
    <w:lvl w:ilvl="0">
      <w:start w:val="1"/>
      <w:numFmt w:val="decimal"/>
      <w:pStyle w:val="a0"/>
      <w:suff w:val="nothing"/>
      <w:lvlText w:val="示例%1："/>
      <w:lvlJc w:val="left"/>
      <w:pPr>
        <w:ind w:firstLine="397"/>
      </w:pPr>
      <w:rPr>
        <w:rFonts w:ascii="黑体" w:eastAsia="黑体" w:cs="Times New Roman" w:hint="eastAsia"/>
        <w:sz w:val="18"/>
      </w:rPr>
    </w:lvl>
    <w:lvl w:ilvl="1">
      <w:start w:val="1"/>
      <w:numFmt w:val="lowerLetter"/>
      <w:lvlText w:val="%2)"/>
      <w:lvlJc w:val="left"/>
      <w:pPr>
        <w:ind w:left="840" w:hanging="420"/>
      </w:pPr>
      <w:rPr>
        <w:rFonts w:cs="Times New Roman" w:hint="eastAsia"/>
      </w:rPr>
    </w:lvl>
    <w:lvl w:ilvl="2">
      <w:start w:val="1"/>
      <w:numFmt w:val="lowerRoman"/>
      <w:lvlText w:val="%3."/>
      <w:lvlJc w:val="righ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3">
    <w:nsid w:val="0AE367E9"/>
    <w:multiLevelType w:val="multilevel"/>
    <w:tmpl w:val="0AE367E9"/>
    <w:lvl w:ilvl="0">
      <w:start w:val="1"/>
      <w:numFmt w:val="none"/>
      <w:pStyle w:val="a1"/>
      <w:suff w:val="nothing"/>
      <w:lvlText w:val="%1示例："/>
      <w:lvlJc w:val="left"/>
      <w:pPr>
        <w:ind w:firstLine="363"/>
      </w:pPr>
      <w:rPr>
        <w:rFonts w:ascii="黑体" w:eastAsia="黑体" w:cs="Times New Roman" w:hint="eastAsia"/>
        <w:b w:val="0"/>
        <w:i w:val="0"/>
        <w:sz w:val="18"/>
        <w:szCs w:val="18"/>
      </w:rPr>
    </w:lvl>
    <w:lvl w:ilvl="1">
      <w:start w:val="1"/>
      <w:numFmt w:val="lowerLetter"/>
      <w:lvlText w:val="%2)"/>
      <w:lvlJc w:val="left"/>
      <w:pPr>
        <w:tabs>
          <w:tab w:val="left" w:pos="363"/>
        </w:tabs>
        <w:ind w:firstLine="363"/>
      </w:pPr>
      <w:rPr>
        <w:rFonts w:cs="Times New Roman" w:hint="eastAsia"/>
      </w:rPr>
    </w:lvl>
    <w:lvl w:ilvl="2">
      <w:start w:val="1"/>
      <w:numFmt w:val="lowerRoman"/>
      <w:lvlText w:val="%3."/>
      <w:lvlJc w:val="right"/>
      <w:pPr>
        <w:tabs>
          <w:tab w:val="left" w:pos="363"/>
        </w:tabs>
        <w:ind w:firstLine="363"/>
      </w:pPr>
      <w:rPr>
        <w:rFonts w:cs="Times New Roman" w:hint="eastAsia"/>
      </w:rPr>
    </w:lvl>
    <w:lvl w:ilvl="3">
      <w:start w:val="1"/>
      <w:numFmt w:val="decimal"/>
      <w:lvlText w:val="%4."/>
      <w:lvlJc w:val="left"/>
      <w:pPr>
        <w:tabs>
          <w:tab w:val="left" w:pos="363"/>
        </w:tabs>
        <w:ind w:firstLine="363"/>
      </w:pPr>
      <w:rPr>
        <w:rFonts w:cs="Times New Roman" w:hint="eastAsia"/>
      </w:rPr>
    </w:lvl>
    <w:lvl w:ilvl="4">
      <w:start w:val="1"/>
      <w:numFmt w:val="lowerLetter"/>
      <w:lvlText w:val="%5)"/>
      <w:lvlJc w:val="left"/>
      <w:pPr>
        <w:tabs>
          <w:tab w:val="left" w:pos="363"/>
        </w:tabs>
        <w:ind w:firstLine="363"/>
      </w:pPr>
      <w:rPr>
        <w:rFonts w:cs="Times New Roman" w:hint="eastAsia"/>
      </w:rPr>
    </w:lvl>
    <w:lvl w:ilvl="5">
      <w:start w:val="1"/>
      <w:numFmt w:val="lowerRoman"/>
      <w:lvlText w:val="%6."/>
      <w:lvlJc w:val="right"/>
      <w:pPr>
        <w:tabs>
          <w:tab w:val="left" w:pos="363"/>
        </w:tabs>
        <w:ind w:firstLine="363"/>
      </w:pPr>
      <w:rPr>
        <w:rFonts w:cs="Times New Roman" w:hint="eastAsia"/>
      </w:rPr>
    </w:lvl>
    <w:lvl w:ilvl="6">
      <w:start w:val="1"/>
      <w:numFmt w:val="decimal"/>
      <w:lvlText w:val="%7."/>
      <w:lvlJc w:val="left"/>
      <w:pPr>
        <w:tabs>
          <w:tab w:val="left" w:pos="363"/>
        </w:tabs>
        <w:ind w:firstLine="363"/>
      </w:pPr>
      <w:rPr>
        <w:rFonts w:cs="Times New Roman" w:hint="eastAsia"/>
      </w:rPr>
    </w:lvl>
    <w:lvl w:ilvl="7">
      <w:start w:val="1"/>
      <w:numFmt w:val="lowerLetter"/>
      <w:lvlText w:val="%8)"/>
      <w:lvlJc w:val="left"/>
      <w:pPr>
        <w:tabs>
          <w:tab w:val="left" w:pos="363"/>
        </w:tabs>
        <w:ind w:firstLine="363"/>
      </w:pPr>
      <w:rPr>
        <w:rFonts w:cs="Times New Roman" w:hint="eastAsia"/>
      </w:rPr>
    </w:lvl>
    <w:lvl w:ilvl="8">
      <w:start w:val="1"/>
      <w:numFmt w:val="lowerRoman"/>
      <w:lvlText w:val="%9."/>
      <w:lvlJc w:val="right"/>
      <w:pPr>
        <w:tabs>
          <w:tab w:val="left" w:pos="363"/>
        </w:tabs>
        <w:ind w:firstLine="363"/>
      </w:pPr>
      <w:rPr>
        <w:rFonts w:cs="Times New Roman" w:hint="eastAsia"/>
      </w:rPr>
    </w:lvl>
  </w:abstractNum>
  <w:abstractNum w:abstractNumId="4">
    <w:nsid w:val="0DDE2B46"/>
    <w:multiLevelType w:val="multilevel"/>
    <w:tmpl w:val="0DDE2B46"/>
    <w:lvl w:ilvl="0">
      <w:start w:val="1"/>
      <w:numFmt w:val="lowerLetter"/>
      <w:pStyle w:val="a2"/>
      <w:suff w:val="nothing"/>
      <w:lvlText w:val="%1   "/>
      <w:lvlJc w:val="left"/>
      <w:pPr>
        <w:ind w:left="544" w:hanging="181"/>
      </w:pPr>
      <w:rPr>
        <w:rFonts w:ascii="宋体" w:eastAsia="宋体" w:hAnsi="宋体" w:cs="Times New Roman" w:hint="eastAsia"/>
        <w:b w:val="0"/>
        <w:i w:val="0"/>
        <w:sz w:val="18"/>
        <w:vertAlign w:val="superscript"/>
      </w:rPr>
    </w:lvl>
    <w:lvl w:ilvl="1">
      <w:start w:val="1"/>
      <w:numFmt w:val="lowerLetter"/>
      <w:lvlText w:val="%2"/>
      <w:lvlJc w:val="left"/>
      <w:pPr>
        <w:tabs>
          <w:tab w:val="left" w:pos="57"/>
        </w:tabs>
        <w:ind w:left="363" w:hanging="363"/>
      </w:pPr>
      <w:rPr>
        <w:rFonts w:cs="Times New Roman" w:hint="eastAsia"/>
      </w:rPr>
    </w:lvl>
    <w:lvl w:ilvl="2">
      <w:start w:val="1"/>
      <w:numFmt w:val="lowerRoman"/>
      <w:lvlText w:val="%3."/>
      <w:lvlJc w:val="right"/>
      <w:pPr>
        <w:tabs>
          <w:tab w:val="left" w:pos="57"/>
        </w:tabs>
        <w:ind w:left="363" w:hanging="363"/>
      </w:pPr>
      <w:rPr>
        <w:rFonts w:cs="Times New Roman" w:hint="eastAsia"/>
      </w:rPr>
    </w:lvl>
    <w:lvl w:ilvl="3">
      <w:start w:val="1"/>
      <w:numFmt w:val="decimal"/>
      <w:lvlText w:val="%4."/>
      <w:lvlJc w:val="left"/>
      <w:pPr>
        <w:tabs>
          <w:tab w:val="left" w:pos="57"/>
        </w:tabs>
        <w:ind w:left="363" w:hanging="363"/>
      </w:pPr>
      <w:rPr>
        <w:rFonts w:cs="Times New Roman" w:hint="eastAsia"/>
      </w:rPr>
    </w:lvl>
    <w:lvl w:ilvl="4">
      <w:start w:val="1"/>
      <w:numFmt w:val="lowerLetter"/>
      <w:lvlText w:val="%5)"/>
      <w:lvlJc w:val="left"/>
      <w:pPr>
        <w:tabs>
          <w:tab w:val="left" w:pos="57"/>
        </w:tabs>
        <w:ind w:left="363" w:hanging="363"/>
      </w:pPr>
      <w:rPr>
        <w:rFonts w:cs="Times New Roman" w:hint="eastAsia"/>
      </w:rPr>
    </w:lvl>
    <w:lvl w:ilvl="5">
      <w:start w:val="1"/>
      <w:numFmt w:val="lowerRoman"/>
      <w:lvlText w:val="%6."/>
      <w:lvlJc w:val="right"/>
      <w:pPr>
        <w:tabs>
          <w:tab w:val="left" w:pos="57"/>
        </w:tabs>
        <w:ind w:left="363" w:hanging="363"/>
      </w:pPr>
      <w:rPr>
        <w:rFonts w:cs="Times New Roman" w:hint="eastAsia"/>
      </w:rPr>
    </w:lvl>
    <w:lvl w:ilvl="6">
      <w:start w:val="1"/>
      <w:numFmt w:val="decimal"/>
      <w:lvlText w:val="%7."/>
      <w:lvlJc w:val="left"/>
      <w:pPr>
        <w:tabs>
          <w:tab w:val="left" w:pos="57"/>
        </w:tabs>
        <w:ind w:left="363" w:hanging="363"/>
      </w:pPr>
      <w:rPr>
        <w:rFonts w:cs="Times New Roman" w:hint="eastAsia"/>
      </w:rPr>
    </w:lvl>
    <w:lvl w:ilvl="7">
      <w:start w:val="1"/>
      <w:numFmt w:val="lowerLetter"/>
      <w:lvlText w:val="%8)"/>
      <w:lvlJc w:val="left"/>
      <w:pPr>
        <w:tabs>
          <w:tab w:val="left" w:pos="57"/>
        </w:tabs>
        <w:ind w:left="363" w:hanging="363"/>
      </w:pPr>
      <w:rPr>
        <w:rFonts w:cs="Times New Roman" w:hint="eastAsia"/>
      </w:rPr>
    </w:lvl>
    <w:lvl w:ilvl="8">
      <w:start w:val="1"/>
      <w:numFmt w:val="lowerRoman"/>
      <w:lvlText w:val="%9."/>
      <w:lvlJc w:val="right"/>
      <w:pPr>
        <w:tabs>
          <w:tab w:val="left" w:pos="57"/>
        </w:tabs>
        <w:ind w:left="363" w:hanging="363"/>
      </w:pPr>
      <w:rPr>
        <w:rFonts w:cs="Times New Roman" w:hint="eastAsia"/>
      </w:rPr>
    </w:lvl>
  </w:abstractNum>
  <w:abstractNum w:abstractNumId="5">
    <w:nsid w:val="1DBF583A"/>
    <w:multiLevelType w:val="multilevel"/>
    <w:tmpl w:val="1DBF583A"/>
    <w:lvl w:ilvl="0">
      <w:start w:val="1"/>
      <w:numFmt w:val="decimal"/>
      <w:pStyle w:val="a3"/>
      <w:suff w:val="nothing"/>
      <w:lvlText w:val="注%1："/>
      <w:lvlJc w:val="left"/>
      <w:pPr>
        <w:ind w:left="811" w:hanging="448"/>
      </w:pPr>
      <w:rPr>
        <w:rFonts w:ascii="黑体" w:eastAsia="黑体" w:cs="Times New Roman" w:hint="eastAsia"/>
        <w:b w:val="0"/>
        <w:i w:val="0"/>
        <w:sz w:val="18"/>
        <w:szCs w:val="18"/>
        <w:vertAlign w:val="baseline"/>
      </w:rPr>
    </w:lvl>
    <w:lvl w:ilvl="1">
      <w:start w:val="1"/>
      <w:numFmt w:val="lowerLetter"/>
      <w:lvlText w:val="%2)"/>
      <w:lvlJc w:val="left"/>
      <w:pPr>
        <w:tabs>
          <w:tab w:val="left" w:pos="180"/>
        </w:tabs>
        <w:ind w:left="1172" w:hanging="629"/>
      </w:pPr>
      <w:rPr>
        <w:rFonts w:cs="Times New Roman" w:hint="eastAsia"/>
        <w:vertAlign w:val="baseline"/>
      </w:rPr>
    </w:lvl>
    <w:lvl w:ilvl="2">
      <w:start w:val="1"/>
      <w:numFmt w:val="lowerRoman"/>
      <w:lvlText w:val="%3."/>
      <w:lvlJc w:val="right"/>
      <w:pPr>
        <w:tabs>
          <w:tab w:val="left" w:pos="180"/>
        </w:tabs>
        <w:ind w:left="1172" w:hanging="629"/>
      </w:pPr>
      <w:rPr>
        <w:rFonts w:cs="Times New Roman" w:hint="eastAsia"/>
        <w:vertAlign w:val="baseline"/>
      </w:rPr>
    </w:lvl>
    <w:lvl w:ilvl="3">
      <w:start w:val="1"/>
      <w:numFmt w:val="decimal"/>
      <w:lvlText w:val="%4."/>
      <w:lvlJc w:val="left"/>
      <w:pPr>
        <w:tabs>
          <w:tab w:val="left" w:pos="180"/>
        </w:tabs>
        <w:ind w:left="1172" w:hanging="629"/>
      </w:pPr>
      <w:rPr>
        <w:rFonts w:cs="Times New Roman" w:hint="eastAsia"/>
        <w:vertAlign w:val="baseline"/>
      </w:rPr>
    </w:lvl>
    <w:lvl w:ilvl="4">
      <w:start w:val="1"/>
      <w:numFmt w:val="lowerLetter"/>
      <w:lvlText w:val="%5)"/>
      <w:lvlJc w:val="left"/>
      <w:pPr>
        <w:tabs>
          <w:tab w:val="left" w:pos="180"/>
        </w:tabs>
        <w:ind w:left="1172" w:hanging="629"/>
      </w:pPr>
      <w:rPr>
        <w:rFonts w:cs="Times New Roman" w:hint="eastAsia"/>
        <w:vertAlign w:val="baseline"/>
      </w:rPr>
    </w:lvl>
    <w:lvl w:ilvl="5">
      <w:start w:val="1"/>
      <w:numFmt w:val="lowerRoman"/>
      <w:lvlText w:val="%6."/>
      <w:lvlJc w:val="right"/>
      <w:pPr>
        <w:tabs>
          <w:tab w:val="left" w:pos="180"/>
        </w:tabs>
        <w:ind w:left="1172" w:hanging="629"/>
      </w:pPr>
      <w:rPr>
        <w:rFonts w:cs="Times New Roman" w:hint="eastAsia"/>
        <w:vertAlign w:val="baseline"/>
      </w:rPr>
    </w:lvl>
    <w:lvl w:ilvl="6">
      <w:start w:val="1"/>
      <w:numFmt w:val="decimal"/>
      <w:lvlText w:val="%7."/>
      <w:lvlJc w:val="left"/>
      <w:pPr>
        <w:tabs>
          <w:tab w:val="left" w:pos="180"/>
        </w:tabs>
        <w:ind w:left="1172" w:hanging="629"/>
      </w:pPr>
      <w:rPr>
        <w:rFonts w:cs="Times New Roman" w:hint="eastAsia"/>
        <w:vertAlign w:val="baseline"/>
      </w:rPr>
    </w:lvl>
    <w:lvl w:ilvl="7">
      <w:start w:val="1"/>
      <w:numFmt w:val="lowerLetter"/>
      <w:lvlText w:val="%8)"/>
      <w:lvlJc w:val="left"/>
      <w:pPr>
        <w:tabs>
          <w:tab w:val="left" w:pos="180"/>
        </w:tabs>
        <w:ind w:left="1172" w:hanging="629"/>
      </w:pPr>
      <w:rPr>
        <w:rFonts w:cs="Times New Roman" w:hint="eastAsia"/>
        <w:vertAlign w:val="baseline"/>
      </w:rPr>
    </w:lvl>
    <w:lvl w:ilvl="8">
      <w:start w:val="1"/>
      <w:numFmt w:val="lowerRoman"/>
      <w:lvlText w:val="%9."/>
      <w:lvlJc w:val="right"/>
      <w:pPr>
        <w:tabs>
          <w:tab w:val="left" w:pos="180"/>
        </w:tabs>
        <w:ind w:left="1172" w:hanging="629"/>
      </w:pPr>
      <w:rPr>
        <w:rFonts w:cs="Times New Roman" w:hint="eastAsia"/>
        <w:vertAlign w:val="baseline"/>
      </w:rPr>
    </w:lvl>
  </w:abstractNum>
  <w:abstractNum w:abstractNumId="6">
    <w:nsid w:val="1FC91163"/>
    <w:multiLevelType w:val="multilevel"/>
    <w:tmpl w:val="1FC91163"/>
    <w:lvl w:ilvl="0">
      <w:start w:val="1"/>
      <w:numFmt w:val="decimal"/>
      <w:pStyle w:val="a4"/>
      <w:suff w:val="nothing"/>
      <w:lvlText w:val="%1　"/>
      <w:lvlJc w:val="left"/>
      <w:rPr>
        <w:rFonts w:ascii="黑体" w:eastAsia="黑体" w:hAnsi="Times New Roman" w:cs="Times New Roman" w:hint="eastAsia"/>
        <w:b w:val="0"/>
        <w:i w:val="0"/>
        <w:sz w:val="21"/>
        <w:szCs w:val="21"/>
      </w:rPr>
    </w:lvl>
    <w:lvl w:ilvl="1">
      <w:start w:val="1"/>
      <w:numFmt w:val="decimal"/>
      <w:pStyle w:val="a5"/>
      <w:suff w:val="nothing"/>
      <w:lvlText w:val="%1.%2　"/>
      <w:lvlJc w:val="left"/>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6"/>
      <w:suff w:val="nothing"/>
      <w:lvlText w:val="%1.%2.%3　"/>
      <w:lvlJc w:val="left"/>
      <w:rPr>
        <w:rFonts w:ascii="黑体" w:eastAsia="黑体" w:hAnsi="Times New Roman" w:cs="Times New Roman" w:hint="eastAsia"/>
        <w:b w:val="0"/>
        <w:i w:val="0"/>
        <w:sz w:val="21"/>
      </w:rPr>
    </w:lvl>
    <w:lvl w:ilvl="3">
      <w:start w:val="1"/>
      <w:numFmt w:val="decimal"/>
      <w:pStyle w:val="a7"/>
      <w:suff w:val="nothing"/>
      <w:lvlText w:val="%1.%2.%3.%4　"/>
      <w:lvlJc w:val="left"/>
      <w:rPr>
        <w:rFonts w:ascii="黑体" w:eastAsia="黑体" w:hAnsi="Times New Roman" w:cs="Times New Roman" w:hint="eastAsia"/>
        <w:b w:val="0"/>
        <w:i w:val="0"/>
        <w:sz w:val="21"/>
      </w:rPr>
    </w:lvl>
    <w:lvl w:ilvl="4">
      <w:start w:val="1"/>
      <w:numFmt w:val="decimal"/>
      <w:pStyle w:val="a8"/>
      <w:suff w:val="nothing"/>
      <w:lvlText w:val="%1.%2.%3.%4.%5　"/>
      <w:lvlJc w:val="left"/>
      <w:rPr>
        <w:rFonts w:ascii="黑体" w:eastAsia="黑体" w:hAnsi="Times New Roman" w:cs="Times New Roman" w:hint="eastAsia"/>
        <w:b w:val="0"/>
        <w:i w:val="0"/>
        <w:sz w:val="21"/>
      </w:rPr>
    </w:lvl>
    <w:lvl w:ilvl="5">
      <w:start w:val="1"/>
      <w:numFmt w:val="decimal"/>
      <w:pStyle w:val="a9"/>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abstractNum w:abstractNumId="7">
    <w:nsid w:val="2A8F7113"/>
    <w:multiLevelType w:val="multilevel"/>
    <w:tmpl w:val="2A8F7113"/>
    <w:lvl w:ilvl="0">
      <w:start w:val="1"/>
      <w:numFmt w:val="upperLetter"/>
      <w:pStyle w:val="aa"/>
      <w:suff w:val="space"/>
      <w:lvlText w:val="%1"/>
      <w:lvlJc w:val="left"/>
      <w:pPr>
        <w:ind w:left="623" w:hanging="425"/>
      </w:pPr>
      <w:rPr>
        <w:rFonts w:cs="Times New Roman" w:hint="eastAsia"/>
      </w:rPr>
    </w:lvl>
    <w:lvl w:ilvl="1">
      <w:start w:val="1"/>
      <w:numFmt w:val="decimal"/>
      <w:pStyle w:val="ab"/>
      <w:suff w:val="nothing"/>
      <w:lvlText w:val="图%1.%2　"/>
      <w:lvlJc w:val="left"/>
      <w:pPr>
        <w:ind w:left="1190" w:hanging="567"/>
      </w:pPr>
      <w:rPr>
        <w:rFonts w:cs="Times New Roman" w:hint="eastAsia"/>
      </w:rPr>
    </w:lvl>
    <w:lvl w:ilvl="2">
      <w:start w:val="1"/>
      <w:numFmt w:val="decimal"/>
      <w:lvlText w:val="%1.%2.%3"/>
      <w:lvlJc w:val="left"/>
      <w:pPr>
        <w:tabs>
          <w:tab w:val="left" w:pos="1616"/>
        </w:tabs>
        <w:ind w:left="1616" w:hanging="567"/>
      </w:pPr>
      <w:rPr>
        <w:rFonts w:cs="Times New Roman" w:hint="eastAsia"/>
      </w:rPr>
    </w:lvl>
    <w:lvl w:ilvl="3">
      <w:start w:val="1"/>
      <w:numFmt w:val="decimal"/>
      <w:lvlText w:val="%1.%2.%3.%4"/>
      <w:lvlJc w:val="left"/>
      <w:pPr>
        <w:tabs>
          <w:tab w:val="left" w:pos="2914"/>
        </w:tabs>
        <w:ind w:left="2182" w:hanging="708"/>
      </w:pPr>
      <w:rPr>
        <w:rFonts w:cs="Times New Roman" w:hint="eastAsia"/>
      </w:rPr>
    </w:lvl>
    <w:lvl w:ilvl="4">
      <w:start w:val="1"/>
      <w:numFmt w:val="decimal"/>
      <w:lvlText w:val="%1.%2.%3.%4.%5"/>
      <w:lvlJc w:val="left"/>
      <w:pPr>
        <w:tabs>
          <w:tab w:val="left" w:pos="3699"/>
        </w:tabs>
        <w:ind w:left="2749" w:hanging="850"/>
      </w:pPr>
      <w:rPr>
        <w:rFonts w:cs="Times New Roman" w:hint="eastAsia"/>
      </w:rPr>
    </w:lvl>
    <w:lvl w:ilvl="5">
      <w:start w:val="1"/>
      <w:numFmt w:val="decimal"/>
      <w:lvlText w:val="%1.%2.%3.%4.%5.%6"/>
      <w:lvlJc w:val="left"/>
      <w:pPr>
        <w:tabs>
          <w:tab w:val="left" w:pos="4484"/>
        </w:tabs>
        <w:ind w:left="3458" w:hanging="1134"/>
      </w:pPr>
      <w:rPr>
        <w:rFonts w:cs="Times New Roman" w:hint="eastAsia"/>
      </w:rPr>
    </w:lvl>
    <w:lvl w:ilvl="6">
      <w:start w:val="1"/>
      <w:numFmt w:val="decimal"/>
      <w:lvlText w:val="%1.%2.%3.%4.%5.%6.%7"/>
      <w:lvlJc w:val="left"/>
      <w:pPr>
        <w:tabs>
          <w:tab w:val="left" w:pos="5269"/>
        </w:tabs>
        <w:ind w:left="4025" w:hanging="1276"/>
      </w:pPr>
      <w:rPr>
        <w:rFonts w:cs="Times New Roman" w:hint="eastAsia"/>
      </w:rPr>
    </w:lvl>
    <w:lvl w:ilvl="7">
      <w:start w:val="1"/>
      <w:numFmt w:val="decimal"/>
      <w:lvlText w:val="%1.%2.%3.%4.%5.%6.%7.%8"/>
      <w:lvlJc w:val="left"/>
      <w:pPr>
        <w:tabs>
          <w:tab w:val="left" w:pos="6054"/>
        </w:tabs>
        <w:ind w:left="4592" w:hanging="1418"/>
      </w:pPr>
      <w:rPr>
        <w:rFonts w:cs="Times New Roman" w:hint="eastAsia"/>
      </w:rPr>
    </w:lvl>
    <w:lvl w:ilvl="8">
      <w:start w:val="1"/>
      <w:numFmt w:val="decimal"/>
      <w:lvlText w:val="%1.%2.%3.%4.%5.%6.%7.%8.%9"/>
      <w:lvlJc w:val="left"/>
      <w:pPr>
        <w:tabs>
          <w:tab w:val="left" w:pos="6840"/>
        </w:tabs>
        <w:ind w:left="5300" w:hanging="1700"/>
      </w:pPr>
      <w:rPr>
        <w:rFonts w:cs="Times New Roman" w:hint="eastAsia"/>
      </w:rPr>
    </w:lvl>
  </w:abstractNum>
  <w:abstractNum w:abstractNumId="8">
    <w:nsid w:val="2C5917C3"/>
    <w:multiLevelType w:val="multilevel"/>
    <w:tmpl w:val="2C5917C3"/>
    <w:lvl w:ilvl="0">
      <w:start w:val="1"/>
      <w:numFmt w:val="none"/>
      <w:pStyle w:val="ac"/>
      <w:suff w:val="nothing"/>
      <w:lvlText w:val="%1——"/>
      <w:lvlJc w:val="left"/>
      <w:pPr>
        <w:ind w:left="833" w:hanging="408"/>
      </w:pPr>
      <w:rPr>
        <w:rFonts w:cs="Times New Roman" w:hint="eastAsia"/>
      </w:rPr>
    </w:lvl>
    <w:lvl w:ilvl="1">
      <w:start w:val="1"/>
      <w:numFmt w:val="bullet"/>
      <w:pStyle w:val="ad"/>
      <w:lvlText w:val=""/>
      <w:lvlJc w:val="left"/>
      <w:pPr>
        <w:tabs>
          <w:tab w:val="left" w:pos="760"/>
        </w:tabs>
        <w:ind w:left="1264" w:hanging="413"/>
      </w:pPr>
      <w:rPr>
        <w:rFonts w:ascii="Symbol" w:hAnsi="Symbol" w:hint="default"/>
        <w:color w:val="auto"/>
      </w:rPr>
    </w:lvl>
    <w:lvl w:ilvl="2">
      <w:start w:val="1"/>
      <w:numFmt w:val="bullet"/>
      <w:pStyle w:val="ae"/>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cs="Times New Roman" w:hint="eastAsia"/>
      </w:rPr>
    </w:lvl>
    <w:lvl w:ilvl="4">
      <w:start w:val="1"/>
      <w:numFmt w:val="lowerLetter"/>
      <w:lvlText w:val="%5)"/>
      <w:lvlJc w:val="left"/>
      <w:pPr>
        <w:tabs>
          <w:tab w:val="left" w:pos="2383"/>
        </w:tabs>
        <w:ind w:left="2196" w:hanging="528"/>
      </w:pPr>
      <w:rPr>
        <w:rFonts w:cs="Times New Roman" w:hint="eastAsia"/>
      </w:rPr>
    </w:lvl>
    <w:lvl w:ilvl="5">
      <w:start w:val="1"/>
      <w:numFmt w:val="lowerRoman"/>
      <w:lvlText w:val="%6."/>
      <w:lvlJc w:val="right"/>
      <w:pPr>
        <w:tabs>
          <w:tab w:val="left" w:pos="2695"/>
        </w:tabs>
        <w:ind w:left="2508" w:hanging="528"/>
      </w:pPr>
      <w:rPr>
        <w:rFonts w:cs="Times New Roman" w:hint="eastAsia"/>
      </w:rPr>
    </w:lvl>
    <w:lvl w:ilvl="6">
      <w:start w:val="1"/>
      <w:numFmt w:val="decimal"/>
      <w:lvlText w:val="%7."/>
      <w:lvlJc w:val="left"/>
      <w:pPr>
        <w:tabs>
          <w:tab w:val="left" w:pos="3007"/>
        </w:tabs>
        <w:ind w:left="2820" w:hanging="528"/>
      </w:pPr>
      <w:rPr>
        <w:rFonts w:cs="Times New Roman" w:hint="eastAsia"/>
      </w:rPr>
    </w:lvl>
    <w:lvl w:ilvl="7">
      <w:start w:val="1"/>
      <w:numFmt w:val="lowerLetter"/>
      <w:lvlText w:val="%8)"/>
      <w:lvlJc w:val="left"/>
      <w:pPr>
        <w:tabs>
          <w:tab w:val="left" w:pos="3319"/>
        </w:tabs>
        <w:ind w:left="3132" w:hanging="528"/>
      </w:pPr>
      <w:rPr>
        <w:rFonts w:cs="Times New Roman" w:hint="eastAsia"/>
      </w:rPr>
    </w:lvl>
    <w:lvl w:ilvl="8">
      <w:start w:val="1"/>
      <w:numFmt w:val="lowerRoman"/>
      <w:lvlText w:val="%9."/>
      <w:lvlJc w:val="right"/>
      <w:pPr>
        <w:tabs>
          <w:tab w:val="left" w:pos="3631"/>
        </w:tabs>
        <w:ind w:left="3444" w:hanging="528"/>
      </w:pPr>
      <w:rPr>
        <w:rFonts w:cs="Times New Roman" w:hint="eastAsia"/>
      </w:rPr>
    </w:lvl>
  </w:abstractNum>
  <w:abstractNum w:abstractNumId="9">
    <w:nsid w:val="364C4BB2"/>
    <w:multiLevelType w:val="multilevel"/>
    <w:tmpl w:val="364C4BB2"/>
    <w:lvl w:ilvl="0">
      <w:start w:val="1"/>
      <w:numFmt w:val="lowerLetter"/>
      <w:lvlText w:val="%1）"/>
      <w:lvlJc w:val="left"/>
      <w:pPr>
        <w:ind w:left="786" w:hanging="360"/>
      </w:pPr>
      <w:rPr>
        <w:rFonts w:cs="宋体"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0">
    <w:nsid w:val="3D733618"/>
    <w:multiLevelType w:val="multilevel"/>
    <w:tmpl w:val="3D733618"/>
    <w:lvl w:ilvl="0">
      <w:start w:val="1"/>
      <w:numFmt w:val="decimal"/>
      <w:pStyle w:val="af"/>
      <w:lvlText w:val="%1)"/>
      <w:lvlJc w:val="left"/>
      <w:pPr>
        <w:tabs>
          <w:tab w:val="left" w:pos="0"/>
        </w:tabs>
        <w:ind w:left="720" w:hanging="357"/>
      </w:pPr>
      <w:rPr>
        <w:rFonts w:cs="Times New Roman" w:hint="eastAsia"/>
      </w:rPr>
    </w:lvl>
    <w:lvl w:ilvl="1">
      <w:start w:val="1"/>
      <w:numFmt w:val="lowerLetter"/>
      <w:lvlText w:val="%2)"/>
      <w:lvlJc w:val="left"/>
      <w:pPr>
        <w:tabs>
          <w:tab w:val="left" w:pos="504"/>
        </w:tabs>
        <w:ind w:left="544" w:hanging="544"/>
      </w:pPr>
      <w:rPr>
        <w:rFonts w:cs="Times New Roman" w:hint="eastAsia"/>
      </w:rPr>
    </w:lvl>
    <w:lvl w:ilvl="2">
      <w:start w:val="1"/>
      <w:numFmt w:val="lowerRoman"/>
      <w:lvlText w:val="%3."/>
      <w:lvlJc w:val="right"/>
      <w:pPr>
        <w:tabs>
          <w:tab w:val="left" w:pos="532"/>
        </w:tabs>
        <w:ind w:left="544" w:hanging="544"/>
      </w:pPr>
      <w:rPr>
        <w:rFonts w:cs="Times New Roman" w:hint="eastAsia"/>
      </w:rPr>
    </w:lvl>
    <w:lvl w:ilvl="3">
      <w:start w:val="1"/>
      <w:numFmt w:val="decimal"/>
      <w:lvlText w:val="%4."/>
      <w:lvlJc w:val="left"/>
      <w:pPr>
        <w:tabs>
          <w:tab w:val="left" w:pos="560"/>
        </w:tabs>
        <w:ind w:left="544" w:hanging="544"/>
      </w:pPr>
      <w:rPr>
        <w:rFonts w:cs="Times New Roman" w:hint="eastAsia"/>
      </w:rPr>
    </w:lvl>
    <w:lvl w:ilvl="4">
      <w:start w:val="1"/>
      <w:numFmt w:val="lowerLetter"/>
      <w:lvlText w:val="%5)"/>
      <w:lvlJc w:val="left"/>
      <w:pPr>
        <w:tabs>
          <w:tab w:val="left" w:pos="588"/>
        </w:tabs>
        <w:ind w:left="544" w:hanging="544"/>
      </w:pPr>
      <w:rPr>
        <w:rFonts w:cs="Times New Roman" w:hint="eastAsia"/>
      </w:rPr>
    </w:lvl>
    <w:lvl w:ilvl="5">
      <w:start w:val="1"/>
      <w:numFmt w:val="lowerRoman"/>
      <w:lvlText w:val="%6."/>
      <w:lvlJc w:val="right"/>
      <w:pPr>
        <w:tabs>
          <w:tab w:val="left" w:pos="616"/>
        </w:tabs>
        <w:ind w:left="544" w:hanging="544"/>
      </w:pPr>
      <w:rPr>
        <w:rFonts w:cs="Times New Roman" w:hint="eastAsia"/>
      </w:rPr>
    </w:lvl>
    <w:lvl w:ilvl="6">
      <w:start w:val="1"/>
      <w:numFmt w:val="decimal"/>
      <w:lvlText w:val="%7."/>
      <w:lvlJc w:val="left"/>
      <w:pPr>
        <w:tabs>
          <w:tab w:val="left" w:pos="644"/>
        </w:tabs>
        <w:ind w:left="544" w:hanging="544"/>
      </w:pPr>
      <w:rPr>
        <w:rFonts w:cs="Times New Roman" w:hint="eastAsia"/>
      </w:rPr>
    </w:lvl>
    <w:lvl w:ilvl="7">
      <w:start w:val="1"/>
      <w:numFmt w:val="lowerLetter"/>
      <w:lvlText w:val="%8)"/>
      <w:lvlJc w:val="left"/>
      <w:pPr>
        <w:tabs>
          <w:tab w:val="left" w:pos="672"/>
        </w:tabs>
        <w:ind w:left="544" w:hanging="544"/>
      </w:pPr>
      <w:rPr>
        <w:rFonts w:cs="Times New Roman" w:hint="eastAsia"/>
      </w:rPr>
    </w:lvl>
    <w:lvl w:ilvl="8">
      <w:start w:val="1"/>
      <w:numFmt w:val="lowerRoman"/>
      <w:lvlText w:val="%9."/>
      <w:lvlJc w:val="right"/>
      <w:pPr>
        <w:tabs>
          <w:tab w:val="left" w:pos="700"/>
        </w:tabs>
        <w:ind w:left="544" w:hanging="544"/>
      </w:pPr>
      <w:rPr>
        <w:rFonts w:cs="Times New Roman" w:hint="eastAsia"/>
      </w:rPr>
    </w:lvl>
  </w:abstractNum>
  <w:abstractNum w:abstractNumId="11">
    <w:nsid w:val="44C50F90"/>
    <w:multiLevelType w:val="multilevel"/>
    <w:tmpl w:val="44C50F90"/>
    <w:lvl w:ilvl="0">
      <w:start w:val="1"/>
      <w:numFmt w:val="lowerLetter"/>
      <w:pStyle w:val="af0"/>
      <w:lvlText w:val="%1)"/>
      <w:lvlJc w:val="left"/>
      <w:pPr>
        <w:tabs>
          <w:tab w:val="left" w:pos="839"/>
        </w:tabs>
        <w:ind w:left="839" w:hanging="419"/>
      </w:pPr>
      <w:rPr>
        <w:rFonts w:ascii="宋体" w:eastAsia="宋体" w:hAnsi="宋体" w:cs="Times New Roman" w:hint="eastAsia"/>
        <w:b w:val="0"/>
        <w:i w:val="0"/>
        <w:sz w:val="21"/>
        <w:szCs w:val="21"/>
      </w:rPr>
    </w:lvl>
    <w:lvl w:ilvl="1">
      <w:start w:val="1"/>
      <w:numFmt w:val="decimal"/>
      <w:pStyle w:val="af1"/>
      <w:lvlText w:val="%2)"/>
      <w:lvlJc w:val="left"/>
      <w:pPr>
        <w:tabs>
          <w:tab w:val="left" w:pos="1259"/>
        </w:tabs>
        <w:ind w:left="1259" w:hanging="420"/>
      </w:pPr>
      <w:rPr>
        <w:rFonts w:ascii="宋体" w:eastAsia="宋体" w:hAnsi="宋体" w:cs="Times New Roman" w:hint="eastAsia"/>
        <w:b w:val="0"/>
        <w:i w:val="0"/>
        <w:sz w:val="20"/>
      </w:rPr>
    </w:lvl>
    <w:lvl w:ilvl="2">
      <w:start w:val="1"/>
      <w:numFmt w:val="decimal"/>
      <w:pStyle w:val="af2"/>
      <w:lvlText w:val="(%3)"/>
      <w:lvlJc w:val="left"/>
      <w:pPr>
        <w:tabs>
          <w:tab w:val="left" w:pos="0"/>
        </w:tabs>
        <w:ind w:left="1678" w:hanging="419"/>
      </w:pPr>
      <w:rPr>
        <w:rFonts w:ascii="宋体" w:eastAsia="宋体" w:hAnsi="宋体" w:cs="Times New Roman" w:hint="eastAsia"/>
        <w:b w:val="0"/>
        <w:i w:val="0"/>
        <w:sz w:val="21"/>
        <w:szCs w:val="21"/>
      </w:rPr>
    </w:lvl>
    <w:lvl w:ilvl="3">
      <w:start w:val="1"/>
      <w:numFmt w:val="decimal"/>
      <w:lvlText w:val="%4."/>
      <w:lvlJc w:val="left"/>
      <w:pPr>
        <w:tabs>
          <w:tab w:val="left" w:pos="2098"/>
        </w:tabs>
        <w:ind w:left="2098" w:hanging="420"/>
      </w:pPr>
      <w:rPr>
        <w:rFonts w:cs="Times New Roman" w:hint="eastAsia"/>
      </w:rPr>
    </w:lvl>
    <w:lvl w:ilvl="4">
      <w:start w:val="1"/>
      <w:numFmt w:val="lowerLetter"/>
      <w:lvlText w:val="%5)"/>
      <w:lvlJc w:val="left"/>
      <w:pPr>
        <w:tabs>
          <w:tab w:val="left" w:pos="2517"/>
        </w:tabs>
        <w:ind w:left="2517" w:hanging="419"/>
      </w:pPr>
      <w:rPr>
        <w:rFonts w:cs="Times New Roman" w:hint="eastAsia"/>
      </w:rPr>
    </w:lvl>
    <w:lvl w:ilvl="5">
      <w:start w:val="1"/>
      <w:numFmt w:val="lowerRoman"/>
      <w:lvlText w:val="%6."/>
      <w:lvlJc w:val="right"/>
      <w:pPr>
        <w:tabs>
          <w:tab w:val="left" w:pos="2942"/>
        </w:tabs>
        <w:ind w:left="2937" w:hanging="420"/>
      </w:pPr>
      <w:rPr>
        <w:rFonts w:cs="Times New Roman" w:hint="eastAsia"/>
      </w:rPr>
    </w:lvl>
    <w:lvl w:ilvl="6">
      <w:start w:val="1"/>
      <w:numFmt w:val="decimal"/>
      <w:lvlText w:val="%7."/>
      <w:lvlJc w:val="left"/>
      <w:pPr>
        <w:tabs>
          <w:tab w:val="left" w:pos="3362"/>
        </w:tabs>
        <w:ind w:left="3356" w:hanging="414"/>
      </w:pPr>
      <w:rPr>
        <w:rFonts w:cs="Times New Roman" w:hint="eastAsia"/>
      </w:rPr>
    </w:lvl>
    <w:lvl w:ilvl="7">
      <w:start w:val="1"/>
      <w:numFmt w:val="lowerLetter"/>
      <w:lvlText w:val="%8)"/>
      <w:lvlJc w:val="left"/>
      <w:pPr>
        <w:tabs>
          <w:tab w:val="left" w:pos="3781"/>
        </w:tabs>
        <w:ind w:left="3776" w:hanging="414"/>
      </w:pPr>
      <w:rPr>
        <w:rFonts w:cs="Times New Roman" w:hint="eastAsia"/>
      </w:rPr>
    </w:lvl>
    <w:lvl w:ilvl="8">
      <w:start w:val="1"/>
      <w:numFmt w:val="lowerRoman"/>
      <w:lvlText w:val="%9."/>
      <w:lvlJc w:val="right"/>
      <w:pPr>
        <w:tabs>
          <w:tab w:val="left" w:pos="4201"/>
        </w:tabs>
        <w:ind w:left="4201" w:hanging="420"/>
      </w:pPr>
      <w:rPr>
        <w:rFonts w:cs="Times New Roman" w:hint="eastAsia"/>
      </w:rPr>
    </w:lvl>
  </w:abstractNum>
  <w:abstractNum w:abstractNumId="12">
    <w:nsid w:val="4B733A5F"/>
    <w:multiLevelType w:val="multilevel"/>
    <w:tmpl w:val="4B733A5F"/>
    <w:lvl w:ilvl="0">
      <w:start w:val="1"/>
      <w:numFmt w:val="decimal"/>
      <w:pStyle w:val="af3"/>
      <w:suff w:val="nothing"/>
      <w:lvlText w:val="示例%1："/>
      <w:lvlJc w:val="left"/>
      <w:pPr>
        <w:ind w:firstLine="363"/>
      </w:pPr>
      <w:rPr>
        <w:rFonts w:ascii="黑体" w:eastAsia="黑体" w:hAnsi="Times New Roman" w:cs="Times New Roman" w:hint="eastAsia"/>
        <w:b w:val="0"/>
        <w:i w:val="0"/>
        <w:sz w:val="18"/>
        <w:szCs w:val="18"/>
        <w:vertAlign w:val="baseline"/>
      </w:rPr>
    </w:lvl>
    <w:lvl w:ilvl="1">
      <w:start w:val="1"/>
      <w:numFmt w:val="none"/>
      <w:suff w:val="space"/>
      <w:lvlText w:val=""/>
      <w:lvlJc w:val="left"/>
      <w:rPr>
        <w:rFonts w:cs="Times New Roman" w:hint="eastAsia"/>
        <w:vertAlign w:val="baseline"/>
      </w:rPr>
    </w:lvl>
    <w:lvl w:ilvl="2">
      <w:start w:val="1"/>
      <w:numFmt w:val="decimal"/>
      <w:suff w:val="space"/>
      <w:lvlText w:val="2.2.%3"/>
      <w:lvlJc w:val="left"/>
      <w:rPr>
        <w:rFonts w:cs="Times New Roman" w:hint="eastAsia"/>
        <w:vertAlign w:val="baseline"/>
      </w:rPr>
    </w:lvl>
    <w:lvl w:ilvl="3">
      <w:start w:val="1"/>
      <w:numFmt w:val="decimal"/>
      <w:lvlText w:val="%4."/>
      <w:lvlJc w:val="left"/>
      <w:pPr>
        <w:tabs>
          <w:tab w:val="left" w:pos="0"/>
        </w:tabs>
        <w:ind w:left="992" w:hanging="629"/>
      </w:pPr>
      <w:rPr>
        <w:rFonts w:cs="Times New Roman" w:hint="eastAsia"/>
        <w:vertAlign w:val="baseline"/>
      </w:rPr>
    </w:lvl>
    <w:lvl w:ilvl="4">
      <w:start w:val="1"/>
      <w:numFmt w:val="lowerLetter"/>
      <w:lvlText w:val="%5)"/>
      <w:lvlJc w:val="left"/>
      <w:pPr>
        <w:tabs>
          <w:tab w:val="left" w:pos="0"/>
        </w:tabs>
        <w:ind w:left="992" w:hanging="629"/>
      </w:pPr>
      <w:rPr>
        <w:rFonts w:cs="Times New Roman" w:hint="eastAsia"/>
        <w:vertAlign w:val="baseline"/>
      </w:rPr>
    </w:lvl>
    <w:lvl w:ilvl="5">
      <w:start w:val="1"/>
      <w:numFmt w:val="lowerRoman"/>
      <w:lvlText w:val="%6."/>
      <w:lvlJc w:val="right"/>
      <w:pPr>
        <w:tabs>
          <w:tab w:val="left" w:pos="0"/>
        </w:tabs>
        <w:ind w:left="992" w:hanging="629"/>
      </w:pPr>
      <w:rPr>
        <w:rFonts w:cs="Times New Roman" w:hint="eastAsia"/>
        <w:vertAlign w:val="baseline"/>
      </w:rPr>
    </w:lvl>
    <w:lvl w:ilvl="6">
      <w:start w:val="1"/>
      <w:numFmt w:val="decimal"/>
      <w:lvlText w:val="%7."/>
      <w:lvlJc w:val="left"/>
      <w:pPr>
        <w:tabs>
          <w:tab w:val="left" w:pos="0"/>
        </w:tabs>
        <w:ind w:left="992" w:hanging="629"/>
      </w:pPr>
      <w:rPr>
        <w:rFonts w:cs="Times New Roman" w:hint="eastAsia"/>
        <w:vertAlign w:val="baseline"/>
      </w:rPr>
    </w:lvl>
    <w:lvl w:ilvl="7">
      <w:start w:val="1"/>
      <w:numFmt w:val="lowerLetter"/>
      <w:lvlText w:val="%8)"/>
      <w:lvlJc w:val="left"/>
      <w:pPr>
        <w:tabs>
          <w:tab w:val="left" w:pos="0"/>
        </w:tabs>
        <w:ind w:left="992" w:hanging="629"/>
      </w:pPr>
      <w:rPr>
        <w:rFonts w:cs="Times New Roman" w:hint="eastAsia"/>
        <w:vertAlign w:val="baseline"/>
      </w:rPr>
    </w:lvl>
    <w:lvl w:ilvl="8">
      <w:start w:val="1"/>
      <w:numFmt w:val="lowerRoman"/>
      <w:lvlText w:val="%9."/>
      <w:lvlJc w:val="right"/>
      <w:pPr>
        <w:tabs>
          <w:tab w:val="left" w:pos="0"/>
        </w:tabs>
        <w:ind w:left="992" w:hanging="629"/>
      </w:pPr>
      <w:rPr>
        <w:rFonts w:cs="Times New Roman" w:hint="eastAsia"/>
        <w:vertAlign w:val="baseline"/>
      </w:rPr>
    </w:lvl>
  </w:abstractNum>
  <w:abstractNum w:abstractNumId="13">
    <w:nsid w:val="557C2AF5"/>
    <w:multiLevelType w:val="multilevel"/>
    <w:tmpl w:val="557C2AF5"/>
    <w:lvl w:ilvl="0">
      <w:start w:val="1"/>
      <w:numFmt w:val="decimal"/>
      <w:pStyle w:val="af4"/>
      <w:suff w:val="nothing"/>
      <w:lvlText w:val="图%1　"/>
      <w:lvlJc w:val="left"/>
      <w:rPr>
        <w:rFonts w:ascii="黑体" w:eastAsia="黑体" w:hAnsi="Times New Roman" w:cs="Times New Roman" w:hint="eastAsia"/>
        <w:b w:val="0"/>
        <w:i w:val="0"/>
        <w:sz w:val="21"/>
      </w:rPr>
    </w:lvl>
    <w:lvl w:ilvl="1">
      <w:start w:val="1"/>
      <w:numFmt w:val="decimal"/>
      <w:suff w:val="nothing"/>
      <w:lvlText w:val="%1%2　"/>
      <w:lvlJc w:val="left"/>
      <w:rPr>
        <w:rFonts w:ascii="Times New Roman" w:eastAsia="黑体" w:hAnsi="Times New Roman" w:cs="Times New Roman" w:hint="default"/>
        <w:b w:val="0"/>
        <w:i w:val="0"/>
        <w:sz w:val="21"/>
      </w:rPr>
    </w:lvl>
    <w:lvl w:ilvl="2">
      <w:start w:val="1"/>
      <w:numFmt w:val="decimal"/>
      <w:suff w:val="nothing"/>
      <w:lvlText w:val="%1%2.%3　"/>
      <w:lvlJc w:val="left"/>
      <w:rPr>
        <w:rFonts w:ascii="Times New Roman" w:eastAsia="黑体" w:hAnsi="Times New Roman" w:cs="Times New Roman" w:hint="default"/>
        <w:b w:val="0"/>
        <w:i w:val="0"/>
        <w:sz w:val="21"/>
      </w:rPr>
    </w:lvl>
    <w:lvl w:ilvl="3">
      <w:start w:val="1"/>
      <w:numFmt w:val="decimal"/>
      <w:suff w:val="nothing"/>
      <w:lvlText w:val="%1%2.%3.%4　"/>
      <w:lvlJc w:val="left"/>
      <w:rPr>
        <w:rFonts w:ascii="Times New Roman" w:eastAsia="黑体" w:hAnsi="Times New Roman" w:cs="Times New Roman" w:hint="default"/>
        <w:b w:val="0"/>
        <w:i w:val="0"/>
        <w:sz w:val="21"/>
      </w:rPr>
    </w:lvl>
    <w:lvl w:ilvl="4">
      <w:start w:val="1"/>
      <w:numFmt w:val="decimal"/>
      <w:suff w:val="nothing"/>
      <w:lvlText w:val="%1%2.%3.%4.%5　"/>
      <w:lvlJc w:val="left"/>
      <w:rPr>
        <w:rFonts w:ascii="Times New Roman" w:eastAsia="黑体" w:hAnsi="Times New Roman" w:cs="Times New Roman" w:hint="default"/>
        <w:b w:val="0"/>
        <w:i w:val="0"/>
        <w:sz w:val="21"/>
      </w:rPr>
    </w:lvl>
    <w:lvl w:ilvl="5">
      <w:start w:val="1"/>
      <w:numFmt w:val="decimal"/>
      <w:suff w:val="nothing"/>
      <w:lvlText w:val="%1%2.%3.%4.%5.%6　"/>
      <w:lvlJc w:val="left"/>
      <w:rPr>
        <w:rFonts w:ascii="Times New Roman" w:eastAsia="黑体" w:hAnsi="Times New Roman" w:cs="Times New Roman" w:hint="default"/>
        <w:b w:val="0"/>
        <w:i w:val="0"/>
        <w:sz w:val="21"/>
      </w:rPr>
    </w:lvl>
    <w:lvl w:ilvl="6">
      <w:start w:val="1"/>
      <w:numFmt w:val="decimal"/>
      <w:suff w:val="nothing"/>
      <w:lvlText w:val="%1%2.%3.%4.%5.%6.%7　"/>
      <w:lvlJc w:val="left"/>
      <w:rPr>
        <w:rFonts w:ascii="Times New Roman" w:eastAsia="黑体" w:hAnsi="Times New Roman" w:cs="Times New Roman" w:hint="default"/>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abstractNum w:abstractNumId="14">
    <w:nsid w:val="60B55DC2"/>
    <w:multiLevelType w:val="multilevel"/>
    <w:tmpl w:val="60B55DC2"/>
    <w:lvl w:ilvl="0">
      <w:start w:val="1"/>
      <w:numFmt w:val="upperLetter"/>
      <w:pStyle w:val="af5"/>
      <w:lvlText w:val="%1"/>
      <w:lvlJc w:val="left"/>
      <w:pPr>
        <w:tabs>
          <w:tab w:val="left" w:pos="0"/>
        </w:tabs>
        <w:ind w:hanging="425"/>
      </w:pPr>
      <w:rPr>
        <w:rFonts w:cs="Times New Roman" w:hint="eastAsia"/>
      </w:rPr>
    </w:lvl>
    <w:lvl w:ilvl="1">
      <w:start w:val="1"/>
      <w:numFmt w:val="decimal"/>
      <w:pStyle w:val="af6"/>
      <w:suff w:val="nothing"/>
      <w:lvlText w:val="表%1.%2　"/>
      <w:lvlJc w:val="left"/>
      <w:pPr>
        <w:ind w:left="567" w:hanging="567"/>
      </w:pPr>
      <w:rPr>
        <w:rFonts w:cs="Times New Roman" w:hint="eastAsia"/>
      </w:rPr>
    </w:lvl>
    <w:lvl w:ilvl="2">
      <w:start w:val="1"/>
      <w:numFmt w:val="decimal"/>
      <w:lvlText w:val="%1.%2.%3"/>
      <w:lvlJc w:val="left"/>
      <w:pPr>
        <w:tabs>
          <w:tab w:val="left" w:pos="993"/>
        </w:tabs>
        <w:ind w:left="993" w:hanging="567"/>
      </w:pPr>
      <w:rPr>
        <w:rFonts w:cs="Times New Roman" w:hint="eastAsia"/>
      </w:rPr>
    </w:lvl>
    <w:lvl w:ilvl="3">
      <w:start w:val="1"/>
      <w:numFmt w:val="decimal"/>
      <w:lvlText w:val="%1.%2.%3.%4"/>
      <w:lvlJc w:val="left"/>
      <w:pPr>
        <w:tabs>
          <w:tab w:val="left" w:pos="2291"/>
        </w:tabs>
        <w:ind w:left="1559" w:hanging="708"/>
      </w:pPr>
      <w:rPr>
        <w:rFonts w:cs="Times New Roman" w:hint="eastAsia"/>
      </w:rPr>
    </w:lvl>
    <w:lvl w:ilvl="4">
      <w:start w:val="1"/>
      <w:numFmt w:val="decimal"/>
      <w:lvlText w:val="%1.%2.%3.%4.%5"/>
      <w:lvlJc w:val="left"/>
      <w:pPr>
        <w:tabs>
          <w:tab w:val="left" w:pos="3076"/>
        </w:tabs>
        <w:ind w:left="2126" w:hanging="850"/>
      </w:pPr>
      <w:rPr>
        <w:rFonts w:cs="Times New Roman" w:hint="eastAsia"/>
      </w:rPr>
    </w:lvl>
    <w:lvl w:ilvl="5">
      <w:start w:val="1"/>
      <w:numFmt w:val="decimal"/>
      <w:lvlText w:val="%1.%2.%3.%4.%5.%6"/>
      <w:lvlJc w:val="left"/>
      <w:pPr>
        <w:tabs>
          <w:tab w:val="left" w:pos="3861"/>
        </w:tabs>
        <w:ind w:left="2835" w:hanging="1134"/>
      </w:pPr>
      <w:rPr>
        <w:rFonts w:cs="Times New Roman" w:hint="eastAsia"/>
      </w:rPr>
    </w:lvl>
    <w:lvl w:ilvl="6">
      <w:start w:val="1"/>
      <w:numFmt w:val="decimal"/>
      <w:lvlText w:val="%1.%2.%3.%4.%5.%6.%7"/>
      <w:lvlJc w:val="left"/>
      <w:pPr>
        <w:tabs>
          <w:tab w:val="left" w:pos="4646"/>
        </w:tabs>
        <w:ind w:left="3402" w:hanging="1276"/>
      </w:pPr>
      <w:rPr>
        <w:rFonts w:cs="Times New Roman" w:hint="eastAsia"/>
      </w:rPr>
    </w:lvl>
    <w:lvl w:ilvl="7">
      <w:start w:val="1"/>
      <w:numFmt w:val="decimal"/>
      <w:lvlText w:val="%1.%2.%3.%4.%5.%6.%7.%8"/>
      <w:lvlJc w:val="left"/>
      <w:pPr>
        <w:tabs>
          <w:tab w:val="left" w:pos="5431"/>
        </w:tabs>
        <w:ind w:left="3969" w:hanging="1418"/>
      </w:pPr>
      <w:rPr>
        <w:rFonts w:cs="Times New Roman" w:hint="eastAsia"/>
      </w:rPr>
    </w:lvl>
    <w:lvl w:ilvl="8">
      <w:start w:val="1"/>
      <w:numFmt w:val="decimal"/>
      <w:lvlText w:val="%1.%2.%3.%4.%5.%6.%7.%8.%9"/>
      <w:lvlJc w:val="left"/>
      <w:pPr>
        <w:tabs>
          <w:tab w:val="left" w:pos="6217"/>
        </w:tabs>
        <w:ind w:left="4677" w:hanging="1700"/>
      </w:pPr>
      <w:rPr>
        <w:rFonts w:cs="Times New Roman" w:hint="eastAsia"/>
      </w:rPr>
    </w:lvl>
  </w:abstractNum>
  <w:abstractNum w:abstractNumId="15">
    <w:nsid w:val="646260FA"/>
    <w:multiLevelType w:val="multilevel"/>
    <w:tmpl w:val="646260FA"/>
    <w:lvl w:ilvl="0">
      <w:start w:val="1"/>
      <w:numFmt w:val="decimal"/>
      <w:pStyle w:val="af7"/>
      <w:suff w:val="nothing"/>
      <w:lvlText w:val="表%1　"/>
      <w:lvlJc w:val="left"/>
      <w:rPr>
        <w:rFonts w:ascii="黑体" w:eastAsia="黑体" w:hAnsi="Times New Roman" w:cs="Times New Roman" w:hint="eastAsia"/>
        <w:b w:val="0"/>
        <w:i w:val="0"/>
        <w:color w:val="auto"/>
        <w:sz w:val="21"/>
      </w:rPr>
    </w:lvl>
    <w:lvl w:ilvl="1">
      <w:start w:val="1"/>
      <w:numFmt w:val="decimal"/>
      <w:lvlText w:val="%1.%2"/>
      <w:lvlJc w:val="left"/>
      <w:pPr>
        <w:tabs>
          <w:tab w:val="left" w:pos="992"/>
        </w:tabs>
        <w:ind w:left="992" w:hanging="567"/>
      </w:pPr>
      <w:rPr>
        <w:rFonts w:cs="Times New Roman" w:hint="eastAsia"/>
      </w:rPr>
    </w:lvl>
    <w:lvl w:ilvl="2">
      <w:start w:val="1"/>
      <w:numFmt w:val="decimal"/>
      <w:lvlText w:val="%1.%2.%3"/>
      <w:lvlJc w:val="left"/>
      <w:pPr>
        <w:tabs>
          <w:tab w:val="left" w:pos="1418"/>
        </w:tabs>
        <w:ind w:left="1418" w:hanging="567"/>
      </w:pPr>
      <w:rPr>
        <w:rFonts w:cs="Times New Roman" w:hint="eastAsia"/>
      </w:rPr>
    </w:lvl>
    <w:lvl w:ilvl="3">
      <w:start w:val="1"/>
      <w:numFmt w:val="decimal"/>
      <w:lvlText w:val="%1.%2.%3.%4"/>
      <w:lvlJc w:val="left"/>
      <w:pPr>
        <w:tabs>
          <w:tab w:val="left" w:pos="1984"/>
        </w:tabs>
        <w:ind w:left="1984" w:hanging="708"/>
      </w:pPr>
      <w:rPr>
        <w:rFonts w:cs="Times New Roman" w:hint="eastAsia"/>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16">
    <w:nsid w:val="657D3FBC"/>
    <w:multiLevelType w:val="multilevel"/>
    <w:tmpl w:val="657D3FBC"/>
    <w:lvl w:ilvl="0">
      <w:start w:val="1"/>
      <w:numFmt w:val="upperLetter"/>
      <w:pStyle w:val="af8"/>
      <w:suff w:val="nothing"/>
      <w:lvlText w:val="附　录　%1"/>
      <w:lvlJc w:val="left"/>
      <w:rPr>
        <w:rFonts w:ascii="黑体" w:eastAsia="黑体" w:hAnsi="Times New Roman" w:cs="Times New Roman" w:hint="eastAsia"/>
        <w:b w:val="0"/>
        <w:i w:val="0"/>
        <w:spacing w:val="0"/>
        <w:w w:val="100"/>
        <w:sz w:val="21"/>
      </w:rPr>
    </w:lvl>
    <w:lvl w:ilvl="1">
      <w:start w:val="1"/>
      <w:numFmt w:val="decimal"/>
      <w:pStyle w:val="af9"/>
      <w:suff w:val="nothing"/>
      <w:lvlText w:val="%1.%2　"/>
      <w:lvlJc w:val="left"/>
      <w:rPr>
        <w:rFonts w:ascii="黑体" w:eastAsia="黑体" w:hAnsi="Times New Roman" w:cs="Times New Roman" w:hint="eastAsia"/>
        <w:b w:val="0"/>
        <w:i w:val="0"/>
        <w:snapToGrid/>
        <w:spacing w:val="0"/>
        <w:w w:val="100"/>
        <w:kern w:val="21"/>
        <w:sz w:val="21"/>
      </w:rPr>
    </w:lvl>
    <w:lvl w:ilvl="2">
      <w:start w:val="1"/>
      <w:numFmt w:val="decimal"/>
      <w:pStyle w:val="afa"/>
      <w:suff w:val="nothing"/>
      <w:lvlText w:val="%1.%2.%3　"/>
      <w:lvlJc w:val="left"/>
      <w:rPr>
        <w:rFonts w:ascii="黑体" w:eastAsia="黑体" w:hAnsi="Times New Roman" w:cs="Times New Roman" w:hint="eastAsia"/>
        <w:b w:val="0"/>
        <w:i w:val="0"/>
        <w:sz w:val="21"/>
      </w:rPr>
    </w:lvl>
    <w:lvl w:ilvl="3">
      <w:start w:val="1"/>
      <w:numFmt w:val="decimal"/>
      <w:pStyle w:val="afb"/>
      <w:suff w:val="nothing"/>
      <w:lvlText w:val="%1.%2.%3.%4　"/>
      <w:lvlJc w:val="left"/>
      <w:rPr>
        <w:rFonts w:ascii="黑体" w:eastAsia="黑体" w:hAnsi="Times New Roman" w:cs="Times New Roman" w:hint="eastAsia"/>
        <w:b w:val="0"/>
        <w:i w:val="0"/>
        <w:sz w:val="21"/>
      </w:rPr>
    </w:lvl>
    <w:lvl w:ilvl="4">
      <w:start w:val="1"/>
      <w:numFmt w:val="decimal"/>
      <w:pStyle w:val="afc"/>
      <w:suff w:val="nothing"/>
      <w:lvlText w:val="%1.%2.%3.%4.%5　"/>
      <w:lvlJc w:val="left"/>
      <w:rPr>
        <w:rFonts w:ascii="黑体" w:eastAsia="黑体" w:hAnsi="Times New Roman" w:cs="Times New Roman" w:hint="eastAsia"/>
        <w:b w:val="0"/>
        <w:i w:val="0"/>
        <w:sz w:val="21"/>
      </w:rPr>
    </w:lvl>
    <w:lvl w:ilvl="5">
      <w:start w:val="1"/>
      <w:numFmt w:val="decimal"/>
      <w:pStyle w:val="afd"/>
      <w:suff w:val="nothing"/>
      <w:lvlText w:val="%1.%2.%3.%4.%5.%6　"/>
      <w:lvlJc w:val="left"/>
      <w:rPr>
        <w:rFonts w:ascii="黑体" w:eastAsia="黑体" w:hAnsi="Times New Roman" w:cs="Times New Roman" w:hint="eastAsia"/>
        <w:b w:val="0"/>
        <w:i w:val="0"/>
        <w:sz w:val="21"/>
      </w:rPr>
    </w:lvl>
    <w:lvl w:ilvl="6">
      <w:start w:val="1"/>
      <w:numFmt w:val="decimal"/>
      <w:pStyle w:val="afe"/>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17">
    <w:nsid w:val="667B54F5"/>
    <w:multiLevelType w:val="multilevel"/>
    <w:tmpl w:val="667B54F5"/>
    <w:lvl w:ilvl="0">
      <w:start w:val="1"/>
      <w:numFmt w:val="lowerLetter"/>
      <w:lvlText w:val="%1）"/>
      <w:lvlJc w:val="left"/>
      <w:pPr>
        <w:ind w:left="765"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6D6C07CD"/>
    <w:multiLevelType w:val="multilevel"/>
    <w:tmpl w:val="6D6C07CD"/>
    <w:lvl w:ilvl="0">
      <w:start w:val="1"/>
      <w:numFmt w:val="lowerLetter"/>
      <w:pStyle w:val="aff"/>
      <w:lvlText w:val="%1)"/>
      <w:lvlJc w:val="left"/>
      <w:pPr>
        <w:tabs>
          <w:tab w:val="left" w:pos="839"/>
        </w:tabs>
        <w:ind w:left="839" w:hanging="419"/>
      </w:pPr>
      <w:rPr>
        <w:rFonts w:ascii="宋体" w:eastAsia="宋体" w:cs="Times New Roman" w:hint="eastAsia"/>
        <w:b w:val="0"/>
        <w:i w:val="0"/>
        <w:sz w:val="21"/>
      </w:rPr>
    </w:lvl>
    <w:lvl w:ilvl="1">
      <w:start w:val="1"/>
      <w:numFmt w:val="decimal"/>
      <w:pStyle w:val="aff0"/>
      <w:lvlText w:val="%2)"/>
      <w:lvlJc w:val="left"/>
      <w:pPr>
        <w:tabs>
          <w:tab w:val="left" w:pos="840"/>
        </w:tabs>
        <w:ind w:left="839" w:hanging="419"/>
      </w:pPr>
      <w:rPr>
        <w:rFonts w:ascii="宋体" w:eastAsia="宋体" w:cs="Times New Roman" w:hint="eastAsia"/>
        <w:b w:val="0"/>
        <w:i w:val="0"/>
        <w:sz w:val="21"/>
      </w:rPr>
    </w:lvl>
    <w:lvl w:ilvl="2">
      <w:start w:val="1"/>
      <w:numFmt w:val="lowerRoman"/>
      <w:lvlText w:val="%3."/>
      <w:lvlJc w:val="right"/>
      <w:pPr>
        <w:tabs>
          <w:tab w:val="left" w:pos="1260"/>
        </w:tabs>
        <w:ind w:left="1259" w:hanging="419"/>
      </w:pPr>
      <w:rPr>
        <w:rFonts w:cs="Times New Roman" w:hint="eastAsia"/>
      </w:rPr>
    </w:lvl>
    <w:lvl w:ilvl="3">
      <w:start w:val="1"/>
      <w:numFmt w:val="decimal"/>
      <w:lvlText w:val="%4."/>
      <w:lvlJc w:val="left"/>
      <w:pPr>
        <w:tabs>
          <w:tab w:val="left" w:pos="1680"/>
        </w:tabs>
        <w:ind w:left="1679" w:hanging="419"/>
      </w:pPr>
      <w:rPr>
        <w:rFonts w:cs="Times New Roman" w:hint="eastAsia"/>
      </w:rPr>
    </w:lvl>
    <w:lvl w:ilvl="4">
      <w:start w:val="1"/>
      <w:numFmt w:val="lowerLetter"/>
      <w:lvlText w:val="%5)"/>
      <w:lvlJc w:val="left"/>
      <w:pPr>
        <w:tabs>
          <w:tab w:val="left" w:pos="2100"/>
        </w:tabs>
        <w:ind w:left="2099" w:hanging="419"/>
      </w:pPr>
      <w:rPr>
        <w:rFonts w:cs="Times New Roman" w:hint="eastAsia"/>
      </w:rPr>
    </w:lvl>
    <w:lvl w:ilvl="5">
      <w:start w:val="1"/>
      <w:numFmt w:val="lowerRoman"/>
      <w:lvlText w:val="%6."/>
      <w:lvlJc w:val="right"/>
      <w:pPr>
        <w:tabs>
          <w:tab w:val="left" w:pos="2520"/>
        </w:tabs>
        <w:ind w:left="2519" w:hanging="419"/>
      </w:pPr>
      <w:rPr>
        <w:rFonts w:cs="Times New Roman" w:hint="eastAsia"/>
      </w:rPr>
    </w:lvl>
    <w:lvl w:ilvl="6">
      <w:start w:val="1"/>
      <w:numFmt w:val="decimal"/>
      <w:lvlText w:val="%7."/>
      <w:lvlJc w:val="left"/>
      <w:pPr>
        <w:tabs>
          <w:tab w:val="left" w:pos="2940"/>
        </w:tabs>
        <w:ind w:left="2939" w:hanging="419"/>
      </w:pPr>
      <w:rPr>
        <w:rFonts w:cs="Times New Roman" w:hint="eastAsia"/>
      </w:rPr>
    </w:lvl>
    <w:lvl w:ilvl="7">
      <w:start w:val="1"/>
      <w:numFmt w:val="lowerLetter"/>
      <w:lvlText w:val="%8)"/>
      <w:lvlJc w:val="left"/>
      <w:pPr>
        <w:tabs>
          <w:tab w:val="left" w:pos="3360"/>
        </w:tabs>
        <w:ind w:left="3359" w:hanging="419"/>
      </w:pPr>
      <w:rPr>
        <w:rFonts w:cs="Times New Roman" w:hint="eastAsia"/>
      </w:rPr>
    </w:lvl>
    <w:lvl w:ilvl="8">
      <w:start w:val="1"/>
      <w:numFmt w:val="lowerRoman"/>
      <w:lvlText w:val="%9."/>
      <w:lvlJc w:val="right"/>
      <w:pPr>
        <w:tabs>
          <w:tab w:val="left" w:pos="3780"/>
        </w:tabs>
        <w:ind w:left="3779" w:hanging="419"/>
      </w:pPr>
      <w:rPr>
        <w:rFonts w:cs="Times New Roman" w:hint="eastAsia"/>
      </w:rPr>
    </w:lvl>
  </w:abstractNum>
  <w:abstractNum w:abstractNumId="19">
    <w:nsid w:val="6DBF04F4"/>
    <w:multiLevelType w:val="multilevel"/>
    <w:tmpl w:val="6DBF04F4"/>
    <w:lvl w:ilvl="0">
      <w:start w:val="1"/>
      <w:numFmt w:val="none"/>
      <w:pStyle w:val="aff1"/>
      <w:suff w:val="nothing"/>
      <w:lvlText w:val="%1注："/>
      <w:lvlJc w:val="left"/>
      <w:pPr>
        <w:ind w:left="726" w:hanging="363"/>
      </w:pPr>
      <w:rPr>
        <w:rFonts w:ascii="黑体" w:eastAsia="黑体" w:hAnsi="Times New Roman" w:cs="Times New Roman" w:hint="eastAsia"/>
        <w:b w:val="0"/>
        <w:i w:val="0"/>
        <w:sz w:val="18"/>
      </w:rPr>
    </w:lvl>
    <w:lvl w:ilvl="1">
      <w:start w:val="1"/>
      <w:numFmt w:val="lowerLetter"/>
      <w:lvlText w:val="%2)"/>
      <w:lvlJc w:val="left"/>
      <w:pPr>
        <w:tabs>
          <w:tab w:val="left" w:pos="1140"/>
        </w:tabs>
        <w:ind w:left="726" w:hanging="363"/>
      </w:pPr>
      <w:rPr>
        <w:rFonts w:cs="Times New Roman" w:hint="eastAsia"/>
      </w:rPr>
    </w:lvl>
    <w:lvl w:ilvl="2">
      <w:start w:val="1"/>
      <w:numFmt w:val="lowerRoman"/>
      <w:lvlText w:val="%3."/>
      <w:lvlJc w:val="right"/>
      <w:pPr>
        <w:tabs>
          <w:tab w:val="left" w:pos="1140"/>
        </w:tabs>
        <w:ind w:left="726" w:hanging="363"/>
      </w:pPr>
      <w:rPr>
        <w:rFonts w:cs="Times New Roman" w:hint="eastAsia"/>
      </w:rPr>
    </w:lvl>
    <w:lvl w:ilvl="3">
      <w:start w:val="1"/>
      <w:numFmt w:val="decimal"/>
      <w:lvlText w:val="%4."/>
      <w:lvlJc w:val="left"/>
      <w:pPr>
        <w:tabs>
          <w:tab w:val="left" w:pos="1140"/>
        </w:tabs>
        <w:ind w:left="726" w:hanging="363"/>
      </w:pPr>
      <w:rPr>
        <w:rFonts w:cs="Times New Roman" w:hint="eastAsia"/>
      </w:rPr>
    </w:lvl>
    <w:lvl w:ilvl="4">
      <w:start w:val="1"/>
      <w:numFmt w:val="lowerLetter"/>
      <w:lvlText w:val="%5)"/>
      <w:lvlJc w:val="left"/>
      <w:pPr>
        <w:tabs>
          <w:tab w:val="left" w:pos="1140"/>
        </w:tabs>
        <w:ind w:left="726" w:hanging="363"/>
      </w:pPr>
      <w:rPr>
        <w:rFonts w:cs="Times New Roman" w:hint="eastAsia"/>
      </w:rPr>
    </w:lvl>
    <w:lvl w:ilvl="5">
      <w:start w:val="1"/>
      <w:numFmt w:val="lowerRoman"/>
      <w:lvlText w:val="%6."/>
      <w:lvlJc w:val="right"/>
      <w:pPr>
        <w:tabs>
          <w:tab w:val="left" w:pos="1140"/>
        </w:tabs>
        <w:ind w:left="726" w:hanging="363"/>
      </w:pPr>
      <w:rPr>
        <w:rFonts w:cs="Times New Roman" w:hint="eastAsia"/>
      </w:rPr>
    </w:lvl>
    <w:lvl w:ilvl="6">
      <w:start w:val="1"/>
      <w:numFmt w:val="decimal"/>
      <w:lvlText w:val="%7."/>
      <w:lvlJc w:val="left"/>
      <w:pPr>
        <w:tabs>
          <w:tab w:val="left" w:pos="1140"/>
        </w:tabs>
        <w:ind w:left="726" w:hanging="363"/>
      </w:pPr>
      <w:rPr>
        <w:rFonts w:cs="Times New Roman" w:hint="eastAsia"/>
      </w:rPr>
    </w:lvl>
    <w:lvl w:ilvl="7">
      <w:start w:val="1"/>
      <w:numFmt w:val="lowerLetter"/>
      <w:lvlText w:val="%8)"/>
      <w:lvlJc w:val="left"/>
      <w:pPr>
        <w:tabs>
          <w:tab w:val="left" w:pos="1140"/>
        </w:tabs>
        <w:ind w:left="726" w:hanging="363"/>
      </w:pPr>
      <w:rPr>
        <w:rFonts w:cs="Times New Roman" w:hint="eastAsia"/>
      </w:rPr>
    </w:lvl>
    <w:lvl w:ilvl="8">
      <w:start w:val="1"/>
      <w:numFmt w:val="lowerRoman"/>
      <w:lvlText w:val="%9."/>
      <w:lvlJc w:val="right"/>
      <w:pPr>
        <w:tabs>
          <w:tab w:val="left" w:pos="1140"/>
        </w:tabs>
        <w:ind w:left="726" w:hanging="363"/>
      </w:pPr>
      <w:rPr>
        <w:rFonts w:cs="Times New Roman" w:hint="eastAsia"/>
      </w:rPr>
    </w:lvl>
  </w:abstractNum>
  <w:num w:numId="1">
    <w:abstractNumId w:val="10"/>
  </w:num>
  <w:num w:numId="2">
    <w:abstractNumId w:val="6"/>
  </w:num>
  <w:num w:numId="3">
    <w:abstractNumId w:val="8"/>
  </w:num>
  <w:num w:numId="4">
    <w:abstractNumId w:val="3"/>
  </w:num>
  <w:num w:numId="5">
    <w:abstractNumId w:val="11"/>
  </w:num>
  <w:num w:numId="6">
    <w:abstractNumId w:val="19"/>
  </w:num>
  <w:num w:numId="7">
    <w:abstractNumId w:val="1"/>
  </w:num>
  <w:num w:numId="8">
    <w:abstractNumId w:val="12"/>
  </w:num>
  <w:num w:numId="9">
    <w:abstractNumId w:val="5"/>
  </w:num>
  <w:num w:numId="10">
    <w:abstractNumId w:val="16"/>
  </w:num>
  <w:num w:numId="11">
    <w:abstractNumId w:val="14"/>
  </w:num>
  <w:num w:numId="12">
    <w:abstractNumId w:val="18"/>
  </w:num>
  <w:num w:numId="13">
    <w:abstractNumId w:val="7"/>
  </w:num>
  <w:num w:numId="14">
    <w:abstractNumId w:val="2"/>
  </w:num>
  <w:num w:numId="15">
    <w:abstractNumId w:val="4"/>
  </w:num>
  <w:num w:numId="16">
    <w:abstractNumId w:val="15"/>
  </w:num>
  <w:num w:numId="17">
    <w:abstractNumId w:val="13"/>
  </w:num>
  <w:num w:numId="18">
    <w:abstractNumId w:val="6"/>
    <w:lvlOverride w:ilvl="0">
      <w:startOverride w:val="56"/>
    </w:lvlOverride>
    <w:lvlOverride w:ilvl="1">
      <w:startOverride w:val="2"/>
    </w:lvlOverride>
    <w:lvlOverride w:ilvl="2">
      <w:startOverride w:val="4"/>
    </w:lvlOverride>
  </w:num>
  <w:num w:numId="19">
    <w:abstractNumId w:val="6"/>
    <w:lvlOverride w:ilvl="0">
      <w:startOverride w:val="6"/>
    </w:lvlOverride>
    <w:lvlOverride w:ilvl="1">
      <w:startOverride w:val="3"/>
    </w:lvlOverride>
    <w:lvlOverride w:ilvl="2">
      <w:startOverride w:val="9"/>
    </w:lvlOverride>
  </w:num>
  <w:num w:numId="20">
    <w:abstractNumId w:val="17"/>
    <w:lvlOverride w:ilvl="0">
      <w:startOverride w:val="1"/>
    </w:lvlOverride>
  </w:num>
  <w:num w:numId="21">
    <w:abstractNumId w:val="9"/>
  </w:num>
  <w:num w:numId="22">
    <w:abstractNumId w:val="0"/>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oNotTrackMoves/>
  <w:defaultTabStop w:val="420"/>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0242"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5925"/>
    <w:rsid w:val="00000244"/>
    <w:rsid w:val="0000185F"/>
    <w:rsid w:val="0000586F"/>
    <w:rsid w:val="000116E9"/>
    <w:rsid w:val="00013D86"/>
    <w:rsid w:val="00013E02"/>
    <w:rsid w:val="0002143C"/>
    <w:rsid w:val="00021824"/>
    <w:rsid w:val="00022393"/>
    <w:rsid w:val="00025A65"/>
    <w:rsid w:val="00026C31"/>
    <w:rsid w:val="00027280"/>
    <w:rsid w:val="00027FEE"/>
    <w:rsid w:val="000320A7"/>
    <w:rsid w:val="00035925"/>
    <w:rsid w:val="00046022"/>
    <w:rsid w:val="00047B49"/>
    <w:rsid w:val="00067CDF"/>
    <w:rsid w:val="00067FEB"/>
    <w:rsid w:val="00071ECC"/>
    <w:rsid w:val="00072523"/>
    <w:rsid w:val="00074FBE"/>
    <w:rsid w:val="00083A09"/>
    <w:rsid w:val="0009005E"/>
    <w:rsid w:val="00092857"/>
    <w:rsid w:val="000A20A9"/>
    <w:rsid w:val="000A48B1"/>
    <w:rsid w:val="000B177B"/>
    <w:rsid w:val="000B3143"/>
    <w:rsid w:val="000C5442"/>
    <w:rsid w:val="000C6B05"/>
    <w:rsid w:val="000C6DD6"/>
    <w:rsid w:val="000C73D4"/>
    <w:rsid w:val="000D3D4C"/>
    <w:rsid w:val="000D4AD8"/>
    <w:rsid w:val="000D4F51"/>
    <w:rsid w:val="000D718B"/>
    <w:rsid w:val="000E0C46"/>
    <w:rsid w:val="000E2FA1"/>
    <w:rsid w:val="000F030C"/>
    <w:rsid w:val="000F129C"/>
    <w:rsid w:val="00103162"/>
    <w:rsid w:val="001056DE"/>
    <w:rsid w:val="001124C0"/>
    <w:rsid w:val="00114CA0"/>
    <w:rsid w:val="001161DC"/>
    <w:rsid w:val="0012299E"/>
    <w:rsid w:val="0013175F"/>
    <w:rsid w:val="00135127"/>
    <w:rsid w:val="00142AB7"/>
    <w:rsid w:val="001512B4"/>
    <w:rsid w:val="00152DE8"/>
    <w:rsid w:val="00155378"/>
    <w:rsid w:val="001620A5"/>
    <w:rsid w:val="00164E53"/>
    <w:rsid w:val="0016699D"/>
    <w:rsid w:val="001749D8"/>
    <w:rsid w:val="00175159"/>
    <w:rsid w:val="00176208"/>
    <w:rsid w:val="0018211B"/>
    <w:rsid w:val="001840D3"/>
    <w:rsid w:val="00184A33"/>
    <w:rsid w:val="001900F8"/>
    <w:rsid w:val="00191258"/>
    <w:rsid w:val="00192680"/>
    <w:rsid w:val="00193037"/>
    <w:rsid w:val="00193A2C"/>
    <w:rsid w:val="001969A6"/>
    <w:rsid w:val="00196B8F"/>
    <w:rsid w:val="001974B7"/>
    <w:rsid w:val="001A288E"/>
    <w:rsid w:val="001A63C3"/>
    <w:rsid w:val="001B6DC2"/>
    <w:rsid w:val="001B7548"/>
    <w:rsid w:val="001C09F6"/>
    <w:rsid w:val="001C149C"/>
    <w:rsid w:val="001C172B"/>
    <w:rsid w:val="001C21AC"/>
    <w:rsid w:val="001C4000"/>
    <w:rsid w:val="001C47BA"/>
    <w:rsid w:val="001C59EA"/>
    <w:rsid w:val="001D2FCC"/>
    <w:rsid w:val="001D406C"/>
    <w:rsid w:val="001D41EE"/>
    <w:rsid w:val="001D6229"/>
    <w:rsid w:val="001D7136"/>
    <w:rsid w:val="001D7570"/>
    <w:rsid w:val="001E0380"/>
    <w:rsid w:val="001E13B1"/>
    <w:rsid w:val="001E4AFE"/>
    <w:rsid w:val="001E53FB"/>
    <w:rsid w:val="001E6BC8"/>
    <w:rsid w:val="001F3A19"/>
    <w:rsid w:val="002054F3"/>
    <w:rsid w:val="00207B7E"/>
    <w:rsid w:val="0023120D"/>
    <w:rsid w:val="00234467"/>
    <w:rsid w:val="00234EB7"/>
    <w:rsid w:val="00237D8D"/>
    <w:rsid w:val="00241DA2"/>
    <w:rsid w:val="00247FEE"/>
    <w:rsid w:val="00250E7D"/>
    <w:rsid w:val="002565D5"/>
    <w:rsid w:val="002622C0"/>
    <w:rsid w:val="002778AE"/>
    <w:rsid w:val="0028269A"/>
    <w:rsid w:val="00283590"/>
    <w:rsid w:val="00286973"/>
    <w:rsid w:val="00294E70"/>
    <w:rsid w:val="002A1924"/>
    <w:rsid w:val="002A7420"/>
    <w:rsid w:val="002B0B27"/>
    <w:rsid w:val="002B0F12"/>
    <w:rsid w:val="002B1308"/>
    <w:rsid w:val="002B4554"/>
    <w:rsid w:val="002C0386"/>
    <w:rsid w:val="002C32AA"/>
    <w:rsid w:val="002C72D8"/>
    <w:rsid w:val="002D0941"/>
    <w:rsid w:val="002D11FA"/>
    <w:rsid w:val="002E0DDF"/>
    <w:rsid w:val="002E1589"/>
    <w:rsid w:val="002E2906"/>
    <w:rsid w:val="002E316B"/>
    <w:rsid w:val="002E43F9"/>
    <w:rsid w:val="002E5635"/>
    <w:rsid w:val="002E64C3"/>
    <w:rsid w:val="002E6A2C"/>
    <w:rsid w:val="002F12AD"/>
    <w:rsid w:val="002F1D8C"/>
    <w:rsid w:val="002F21DA"/>
    <w:rsid w:val="00301F39"/>
    <w:rsid w:val="00302E9A"/>
    <w:rsid w:val="00306A94"/>
    <w:rsid w:val="003156D8"/>
    <w:rsid w:val="00321360"/>
    <w:rsid w:val="00325926"/>
    <w:rsid w:val="00327A8A"/>
    <w:rsid w:val="00336610"/>
    <w:rsid w:val="00343F73"/>
    <w:rsid w:val="00345060"/>
    <w:rsid w:val="0035323B"/>
    <w:rsid w:val="003609D2"/>
    <w:rsid w:val="00363F22"/>
    <w:rsid w:val="00375564"/>
    <w:rsid w:val="00383191"/>
    <w:rsid w:val="00386DED"/>
    <w:rsid w:val="003912E7"/>
    <w:rsid w:val="00393947"/>
    <w:rsid w:val="003949DC"/>
    <w:rsid w:val="00396DBA"/>
    <w:rsid w:val="003A2275"/>
    <w:rsid w:val="003A6A4F"/>
    <w:rsid w:val="003A7088"/>
    <w:rsid w:val="003B00DF"/>
    <w:rsid w:val="003B1275"/>
    <w:rsid w:val="003B1778"/>
    <w:rsid w:val="003B424D"/>
    <w:rsid w:val="003B646C"/>
    <w:rsid w:val="003B7700"/>
    <w:rsid w:val="003C11CB"/>
    <w:rsid w:val="003C75F3"/>
    <w:rsid w:val="003C78A3"/>
    <w:rsid w:val="003E1867"/>
    <w:rsid w:val="003E5729"/>
    <w:rsid w:val="003F4EE0"/>
    <w:rsid w:val="00402153"/>
    <w:rsid w:val="00402FC1"/>
    <w:rsid w:val="00404C1A"/>
    <w:rsid w:val="0042305C"/>
    <w:rsid w:val="00425082"/>
    <w:rsid w:val="00431DEB"/>
    <w:rsid w:val="00440CA6"/>
    <w:rsid w:val="00445CC6"/>
    <w:rsid w:val="00446B29"/>
    <w:rsid w:val="00451F01"/>
    <w:rsid w:val="004539A7"/>
    <w:rsid w:val="00453F9A"/>
    <w:rsid w:val="004647A4"/>
    <w:rsid w:val="00471E91"/>
    <w:rsid w:val="00474675"/>
    <w:rsid w:val="0047470C"/>
    <w:rsid w:val="0047685A"/>
    <w:rsid w:val="004935BE"/>
    <w:rsid w:val="004A0449"/>
    <w:rsid w:val="004A35F9"/>
    <w:rsid w:val="004B10BF"/>
    <w:rsid w:val="004B24C1"/>
    <w:rsid w:val="004C292F"/>
    <w:rsid w:val="004C48EE"/>
    <w:rsid w:val="004D2413"/>
    <w:rsid w:val="004E183E"/>
    <w:rsid w:val="004E36AC"/>
    <w:rsid w:val="004E498E"/>
    <w:rsid w:val="004F2286"/>
    <w:rsid w:val="00505930"/>
    <w:rsid w:val="00510280"/>
    <w:rsid w:val="00513D73"/>
    <w:rsid w:val="00514A43"/>
    <w:rsid w:val="005174E5"/>
    <w:rsid w:val="00522393"/>
    <w:rsid w:val="00522620"/>
    <w:rsid w:val="00525656"/>
    <w:rsid w:val="00526C95"/>
    <w:rsid w:val="00533BCE"/>
    <w:rsid w:val="00534C02"/>
    <w:rsid w:val="00540058"/>
    <w:rsid w:val="0054264B"/>
    <w:rsid w:val="00543786"/>
    <w:rsid w:val="005533D7"/>
    <w:rsid w:val="0055489B"/>
    <w:rsid w:val="005703DE"/>
    <w:rsid w:val="00577A35"/>
    <w:rsid w:val="0058464E"/>
    <w:rsid w:val="00592403"/>
    <w:rsid w:val="005A01CB"/>
    <w:rsid w:val="005A58FF"/>
    <w:rsid w:val="005A5EAF"/>
    <w:rsid w:val="005A64C0"/>
    <w:rsid w:val="005A778D"/>
    <w:rsid w:val="005B3C11"/>
    <w:rsid w:val="005C1C28"/>
    <w:rsid w:val="005C2696"/>
    <w:rsid w:val="005C3D7F"/>
    <w:rsid w:val="005C43A9"/>
    <w:rsid w:val="005C6449"/>
    <w:rsid w:val="005C6DB5"/>
    <w:rsid w:val="005D2E1C"/>
    <w:rsid w:val="005E19E7"/>
    <w:rsid w:val="00601993"/>
    <w:rsid w:val="00606637"/>
    <w:rsid w:val="00606ACD"/>
    <w:rsid w:val="00613A86"/>
    <w:rsid w:val="0061716C"/>
    <w:rsid w:val="006243A1"/>
    <w:rsid w:val="00632E56"/>
    <w:rsid w:val="00635CBA"/>
    <w:rsid w:val="00640173"/>
    <w:rsid w:val="0064338B"/>
    <w:rsid w:val="00646542"/>
    <w:rsid w:val="006504F4"/>
    <w:rsid w:val="00654BC9"/>
    <w:rsid w:val="006552FD"/>
    <w:rsid w:val="006553B7"/>
    <w:rsid w:val="00661C5A"/>
    <w:rsid w:val="00663AF3"/>
    <w:rsid w:val="00666B6C"/>
    <w:rsid w:val="00667A1D"/>
    <w:rsid w:val="00676833"/>
    <w:rsid w:val="00682682"/>
    <w:rsid w:val="00682702"/>
    <w:rsid w:val="00692368"/>
    <w:rsid w:val="00693685"/>
    <w:rsid w:val="006A2EBC"/>
    <w:rsid w:val="006A5EA0"/>
    <w:rsid w:val="006A783B"/>
    <w:rsid w:val="006A7B33"/>
    <w:rsid w:val="006B4E13"/>
    <w:rsid w:val="006B75DD"/>
    <w:rsid w:val="006C67E0"/>
    <w:rsid w:val="006C7ABA"/>
    <w:rsid w:val="006D0D60"/>
    <w:rsid w:val="006D1122"/>
    <w:rsid w:val="006D3C00"/>
    <w:rsid w:val="006D4250"/>
    <w:rsid w:val="006E18A8"/>
    <w:rsid w:val="006E2379"/>
    <w:rsid w:val="006E3675"/>
    <w:rsid w:val="006E4A7F"/>
    <w:rsid w:val="006E5322"/>
    <w:rsid w:val="006E6CA6"/>
    <w:rsid w:val="006F0133"/>
    <w:rsid w:val="00704DF6"/>
    <w:rsid w:val="0070651C"/>
    <w:rsid w:val="00710A7B"/>
    <w:rsid w:val="007132A3"/>
    <w:rsid w:val="00716421"/>
    <w:rsid w:val="007231EA"/>
    <w:rsid w:val="00724EFB"/>
    <w:rsid w:val="007419C3"/>
    <w:rsid w:val="007432B3"/>
    <w:rsid w:val="00743A47"/>
    <w:rsid w:val="007467A7"/>
    <w:rsid w:val="007469DD"/>
    <w:rsid w:val="0074741B"/>
    <w:rsid w:val="0074759E"/>
    <w:rsid w:val="00747865"/>
    <w:rsid w:val="007478EA"/>
    <w:rsid w:val="0075415C"/>
    <w:rsid w:val="007614A0"/>
    <w:rsid w:val="00762C54"/>
    <w:rsid w:val="00763502"/>
    <w:rsid w:val="00766BE8"/>
    <w:rsid w:val="007762F1"/>
    <w:rsid w:val="007809E1"/>
    <w:rsid w:val="00783A8C"/>
    <w:rsid w:val="0078771A"/>
    <w:rsid w:val="007913AB"/>
    <w:rsid w:val="007914F7"/>
    <w:rsid w:val="00792955"/>
    <w:rsid w:val="007A3FB5"/>
    <w:rsid w:val="007B1156"/>
    <w:rsid w:val="007B1625"/>
    <w:rsid w:val="007B706E"/>
    <w:rsid w:val="007B71EB"/>
    <w:rsid w:val="007B78BA"/>
    <w:rsid w:val="007C6205"/>
    <w:rsid w:val="007C686A"/>
    <w:rsid w:val="007C6CEE"/>
    <w:rsid w:val="007C728E"/>
    <w:rsid w:val="007D2C53"/>
    <w:rsid w:val="007D2C7D"/>
    <w:rsid w:val="007D3D60"/>
    <w:rsid w:val="007D664B"/>
    <w:rsid w:val="007E1980"/>
    <w:rsid w:val="007E4B76"/>
    <w:rsid w:val="007E5EA8"/>
    <w:rsid w:val="007F0CF1"/>
    <w:rsid w:val="007F12A5"/>
    <w:rsid w:val="007F4CF1"/>
    <w:rsid w:val="007F758D"/>
    <w:rsid w:val="007F773D"/>
    <w:rsid w:val="007F7D52"/>
    <w:rsid w:val="008028AC"/>
    <w:rsid w:val="008034BE"/>
    <w:rsid w:val="00806307"/>
    <w:rsid w:val="0080654C"/>
    <w:rsid w:val="008071C6"/>
    <w:rsid w:val="008143B4"/>
    <w:rsid w:val="00817A00"/>
    <w:rsid w:val="00817F6C"/>
    <w:rsid w:val="00835DB3"/>
    <w:rsid w:val="0083617B"/>
    <w:rsid w:val="008371BD"/>
    <w:rsid w:val="00841376"/>
    <w:rsid w:val="008463CC"/>
    <w:rsid w:val="008504A8"/>
    <w:rsid w:val="0085282E"/>
    <w:rsid w:val="008612D6"/>
    <w:rsid w:val="008648E1"/>
    <w:rsid w:val="0087198C"/>
    <w:rsid w:val="00871D19"/>
    <w:rsid w:val="00872127"/>
    <w:rsid w:val="00872AAA"/>
    <w:rsid w:val="00872C1F"/>
    <w:rsid w:val="00873B42"/>
    <w:rsid w:val="00876FB9"/>
    <w:rsid w:val="008856D8"/>
    <w:rsid w:val="00886386"/>
    <w:rsid w:val="0089107D"/>
    <w:rsid w:val="00892E82"/>
    <w:rsid w:val="008C1B58"/>
    <w:rsid w:val="008C39AE"/>
    <w:rsid w:val="008C3EF5"/>
    <w:rsid w:val="008C590D"/>
    <w:rsid w:val="008D1C39"/>
    <w:rsid w:val="008D3406"/>
    <w:rsid w:val="008E031B"/>
    <w:rsid w:val="008E41EE"/>
    <w:rsid w:val="008E7029"/>
    <w:rsid w:val="008E7EF6"/>
    <w:rsid w:val="008F1F98"/>
    <w:rsid w:val="008F330F"/>
    <w:rsid w:val="008F6758"/>
    <w:rsid w:val="009040DD"/>
    <w:rsid w:val="00905B47"/>
    <w:rsid w:val="009115C4"/>
    <w:rsid w:val="0091331C"/>
    <w:rsid w:val="009279DE"/>
    <w:rsid w:val="00930116"/>
    <w:rsid w:val="0094212C"/>
    <w:rsid w:val="00943A13"/>
    <w:rsid w:val="0095416C"/>
    <w:rsid w:val="00954689"/>
    <w:rsid w:val="00961485"/>
    <w:rsid w:val="009617C9"/>
    <w:rsid w:val="00961C93"/>
    <w:rsid w:val="00962E88"/>
    <w:rsid w:val="00965324"/>
    <w:rsid w:val="0097091E"/>
    <w:rsid w:val="00972D5A"/>
    <w:rsid w:val="009760D3"/>
    <w:rsid w:val="00976221"/>
    <w:rsid w:val="00977132"/>
    <w:rsid w:val="00981A4B"/>
    <w:rsid w:val="00982501"/>
    <w:rsid w:val="009877D3"/>
    <w:rsid w:val="00994E8F"/>
    <w:rsid w:val="009951DC"/>
    <w:rsid w:val="009959BB"/>
    <w:rsid w:val="00997158"/>
    <w:rsid w:val="009A0276"/>
    <w:rsid w:val="009A3A7C"/>
    <w:rsid w:val="009A440C"/>
    <w:rsid w:val="009B14F5"/>
    <w:rsid w:val="009B2ADB"/>
    <w:rsid w:val="009B603A"/>
    <w:rsid w:val="009B7495"/>
    <w:rsid w:val="009C2D0E"/>
    <w:rsid w:val="009C3DAC"/>
    <w:rsid w:val="009C42E0"/>
    <w:rsid w:val="009D5362"/>
    <w:rsid w:val="009E1200"/>
    <w:rsid w:val="009E1415"/>
    <w:rsid w:val="009E2346"/>
    <w:rsid w:val="009E45F6"/>
    <w:rsid w:val="009E6116"/>
    <w:rsid w:val="00A02E43"/>
    <w:rsid w:val="00A05DB3"/>
    <w:rsid w:val="00A05ECD"/>
    <w:rsid w:val="00A065F9"/>
    <w:rsid w:val="00A07F34"/>
    <w:rsid w:val="00A12B51"/>
    <w:rsid w:val="00A13CF9"/>
    <w:rsid w:val="00A22154"/>
    <w:rsid w:val="00A22950"/>
    <w:rsid w:val="00A25C38"/>
    <w:rsid w:val="00A3036B"/>
    <w:rsid w:val="00A36BBE"/>
    <w:rsid w:val="00A4307A"/>
    <w:rsid w:val="00A436C0"/>
    <w:rsid w:val="00A443B7"/>
    <w:rsid w:val="00A46C16"/>
    <w:rsid w:val="00A47EBB"/>
    <w:rsid w:val="00A51CDD"/>
    <w:rsid w:val="00A521AA"/>
    <w:rsid w:val="00A53175"/>
    <w:rsid w:val="00A564B7"/>
    <w:rsid w:val="00A6730D"/>
    <w:rsid w:val="00A71625"/>
    <w:rsid w:val="00A7165E"/>
    <w:rsid w:val="00A71B9B"/>
    <w:rsid w:val="00A71D72"/>
    <w:rsid w:val="00A751C7"/>
    <w:rsid w:val="00A87844"/>
    <w:rsid w:val="00A966BE"/>
    <w:rsid w:val="00A9763B"/>
    <w:rsid w:val="00AA038C"/>
    <w:rsid w:val="00AA2797"/>
    <w:rsid w:val="00AA576B"/>
    <w:rsid w:val="00AA5FC6"/>
    <w:rsid w:val="00AA7A09"/>
    <w:rsid w:val="00AB3B50"/>
    <w:rsid w:val="00AC05B1"/>
    <w:rsid w:val="00AD2B76"/>
    <w:rsid w:val="00AD356C"/>
    <w:rsid w:val="00AD67B5"/>
    <w:rsid w:val="00AD6FBE"/>
    <w:rsid w:val="00AE10F8"/>
    <w:rsid w:val="00AE2914"/>
    <w:rsid w:val="00AE6D15"/>
    <w:rsid w:val="00B04182"/>
    <w:rsid w:val="00B0464A"/>
    <w:rsid w:val="00B07AE3"/>
    <w:rsid w:val="00B11430"/>
    <w:rsid w:val="00B139CA"/>
    <w:rsid w:val="00B21B7C"/>
    <w:rsid w:val="00B24664"/>
    <w:rsid w:val="00B32934"/>
    <w:rsid w:val="00B353EB"/>
    <w:rsid w:val="00B401D9"/>
    <w:rsid w:val="00B419A3"/>
    <w:rsid w:val="00B439C4"/>
    <w:rsid w:val="00B4535E"/>
    <w:rsid w:val="00B46740"/>
    <w:rsid w:val="00B50472"/>
    <w:rsid w:val="00B52A8C"/>
    <w:rsid w:val="00B605A2"/>
    <w:rsid w:val="00B636A8"/>
    <w:rsid w:val="00B665C6"/>
    <w:rsid w:val="00B7629D"/>
    <w:rsid w:val="00B805AF"/>
    <w:rsid w:val="00B82C01"/>
    <w:rsid w:val="00B8382B"/>
    <w:rsid w:val="00B85E24"/>
    <w:rsid w:val="00B869EC"/>
    <w:rsid w:val="00B9397A"/>
    <w:rsid w:val="00B9633D"/>
    <w:rsid w:val="00BA2EBE"/>
    <w:rsid w:val="00BA4328"/>
    <w:rsid w:val="00BA5729"/>
    <w:rsid w:val="00BB0F28"/>
    <w:rsid w:val="00BB458A"/>
    <w:rsid w:val="00BC2622"/>
    <w:rsid w:val="00BD00D3"/>
    <w:rsid w:val="00BD0F73"/>
    <w:rsid w:val="00BD1659"/>
    <w:rsid w:val="00BD1A52"/>
    <w:rsid w:val="00BD3AA9"/>
    <w:rsid w:val="00BD4A18"/>
    <w:rsid w:val="00BD4A85"/>
    <w:rsid w:val="00BD5046"/>
    <w:rsid w:val="00BD6DB2"/>
    <w:rsid w:val="00BD789C"/>
    <w:rsid w:val="00BE11CF"/>
    <w:rsid w:val="00BE21AB"/>
    <w:rsid w:val="00BE55CB"/>
    <w:rsid w:val="00BF2D6F"/>
    <w:rsid w:val="00BF3349"/>
    <w:rsid w:val="00BF4B1E"/>
    <w:rsid w:val="00BF617A"/>
    <w:rsid w:val="00C0379D"/>
    <w:rsid w:val="00C03931"/>
    <w:rsid w:val="00C05FE3"/>
    <w:rsid w:val="00C10E8C"/>
    <w:rsid w:val="00C13CC4"/>
    <w:rsid w:val="00C173FA"/>
    <w:rsid w:val="00C2136D"/>
    <w:rsid w:val="00C214EE"/>
    <w:rsid w:val="00C21A22"/>
    <w:rsid w:val="00C22077"/>
    <w:rsid w:val="00C2314B"/>
    <w:rsid w:val="00C24971"/>
    <w:rsid w:val="00C26BE5"/>
    <w:rsid w:val="00C26E4D"/>
    <w:rsid w:val="00C27909"/>
    <w:rsid w:val="00C27B03"/>
    <w:rsid w:val="00C30C23"/>
    <w:rsid w:val="00C314E1"/>
    <w:rsid w:val="00C331DD"/>
    <w:rsid w:val="00C34397"/>
    <w:rsid w:val="00C35999"/>
    <w:rsid w:val="00C4095D"/>
    <w:rsid w:val="00C439F7"/>
    <w:rsid w:val="00C56A47"/>
    <w:rsid w:val="00C601D2"/>
    <w:rsid w:val="00C65BCC"/>
    <w:rsid w:val="00C66970"/>
    <w:rsid w:val="00C72D96"/>
    <w:rsid w:val="00C73219"/>
    <w:rsid w:val="00C8691C"/>
    <w:rsid w:val="00CA0E44"/>
    <w:rsid w:val="00CA168A"/>
    <w:rsid w:val="00CA357E"/>
    <w:rsid w:val="00CA44F9"/>
    <w:rsid w:val="00CA4A69"/>
    <w:rsid w:val="00CA4BEB"/>
    <w:rsid w:val="00CB4010"/>
    <w:rsid w:val="00CB6EE5"/>
    <w:rsid w:val="00CC39EB"/>
    <w:rsid w:val="00CC3E0C"/>
    <w:rsid w:val="00CC58D3"/>
    <w:rsid w:val="00CC784D"/>
    <w:rsid w:val="00CD5E22"/>
    <w:rsid w:val="00CD6F33"/>
    <w:rsid w:val="00CD785C"/>
    <w:rsid w:val="00CE212B"/>
    <w:rsid w:val="00CE78B6"/>
    <w:rsid w:val="00CF0BDF"/>
    <w:rsid w:val="00CF65FF"/>
    <w:rsid w:val="00D0337B"/>
    <w:rsid w:val="00D079B2"/>
    <w:rsid w:val="00D114E9"/>
    <w:rsid w:val="00D1676D"/>
    <w:rsid w:val="00D22F70"/>
    <w:rsid w:val="00D257D9"/>
    <w:rsid w:val="00D27C5D"/>
    <w:rsid w:val="00D429C6"/>
    <w:rsid w:val="00D43369"/>
    <w:rsid w:val="00D47748"/>
    <w:rsid w:val="00D50A39"/>
    <w:rsid w:val="00D51863"/>
    <w:rsid w:val="00D54CC3"/>
    <w:rsid w:val="00D6041A"/>
    <w:rsid w:val="00D633EB"/>
    <w:rsid w:val="00D63AAC"/>
    <w:rsid w:val="00D77435"/>
    <w:rsid w:val="00D82FF7"/>
    <w:rsid w:val="00D847FE"/>
    <w:rsid w:val="00D87F7B"/>
    <w:rsid w:val="00D903C9"/>
    <w:rsid w:val="00D95860"/>
    <w:rsid w:val="00D964EA"/>
    <w:rsid w:val="00D966D0"/>
    <w:rsid w:val="00DA0C59"/>
    <w:rsid w:val="00DA3991"/>
    <w:rsid w:val="00DA4076"/>
    <w:rsid w:val="00DB7E6C"/>
    <w:rsid w:val="00DC3594"/>
    <w:rsid w:val="00DC4725"/>
    <w:rsid w:val="00DC5686"/>
    <w:rsid w:val="00DC7F80"/>
    <w:rsid w:val="00DD5A29"/>
    <w:rsid w:val="00DD5D9D"/>
    <w:rsid w:val="00DD73A8"/>
    <w:rsid w:val="00DE35CB"/>
    <w:rsid w:val="00DF0574"/>
    <w:rsid w:val="00DF0AA6"/>
    <w:rsid w:val="00DF21E9"/>
    <w:rsid w:val="00DF77F6"/>
    <w:rsid w:val="00E00F14"/>
    <w:rsid w:val="00E06386"/>
    <w:rsid w:val="00E148A7"/>
    <w:rsid w:val="00E15214"/>
    <w:rsid w:val="00E24EB4"/>
    <w:rsid w:val="00E25A16"/>
    <w:rsid w:val="00E320ED"/>
    <w:rsid w:val="00E33AFB"/>
    <w:rsid w:val="00E34218"/>
    <w:rsid w:val="00E37691"/>
    <w:rsid w:val="00E4079B"/>
    <w:rsid w:val="00E43947"/>
    <w:rsid w:val="00E46282"/>
    <w:rsid w:val="00E51F12"/>
    <w:rsid w:val="00E5216E"/>
    <w:rsid w:val="00E553F5"/>
    <w:rsid w:val="00E6100A"/>
    <w:rsid w:val="00E61CA2"/>
    <w:rsid w:val="00E81000"/>
    <w:rsid w:val="00E82344"/>
    <w:rsid w:val="00E84C82"/>
    <w:rsid w:val="00E84D64"/>
    <w:rsid w:val="00E87408"/>
    <w:rsid w:val="00E914C4"/>
    <w:rsid w:val="00E934F5"/>
    <w:rsid w:val="00E96961"/>
    <w:rsid w:val="00EA0C46"/>
    <w:rsid w:val="00EA72EC"/>
    <w:rsid w:val="00EB11CB"/>
    <w:rsid w:val="00EB275A"/>
    <w:rsid w:val="00EB786A"/>
    <w:rsid w:val="00EC1578"/>
    <w:rsid w:val="00EC1C72"/>
    <w:rsid w:val="00EC1F95"/>
    <w:rsid w:val="00EC3223"/>
    <w:rsid w:val="00EC3CC9"/>
    <w:rsid w:val="00EC609C"/>
    <w:rsid w:val="00EC680A"/>
    <w:rsid w:val="00EC74DE"/>
    <w:rsid w:val="00ED0C17"/>
    <w:rsid w:val="00EE2BED"/>
    <w:rsid w:val="00EE374B"/>
    <w:rsid w:val="00EF4657"/>
    <w:rsid w:val="00F11BB5"/>
    <w:rsid w:val="00F1417B"/>
    <w:rsid w:val="00F24464"/>
    <w:rsid w:val="00F265D6"/>
    <w:rsid w:val="00F34B99"/>
    <w:rsid w:val="00F50BE3"/>
    <w:rsid w:val="00F52DAB"/>
    <w:rsid w:val="00F543F0"/>
    <w:rsid w:val="00F578CB"/>
    <w:rsid w:val="00F61AEA"/>
    <w:rsid w:val="00F81D29"/>
    <w:rsid w:val="00F91C4D"/>
    <w:rsid w:val="00F92FD9"/>
    <w:rsid w:val="00F93185"/>
    <w:rsid w:val="00F96F37"/>
    <w:rsid w:val="00FA6684"/>
    <w:rsid w:val="00FA731E"/>
    <w:rsid w:val="00FA752A"/>
    <w:rsid w:val="00FB00DC"/>
    <w:rsid w:val="00FB2A12"/>
    <w:rsid w:val="00FB2B38"/>
    <w:rsid w:val="00FC5EEC"/>
    <w:rsid w:val="00FC6358"/>
    <w:rsid w:val="00FD320D"/>
    <w:rsid w:val="00FD50CE"/>
    <w:rsid w:val="00FE23DE"/>
    <w:rsid w:val="00FF6073"/>
    <w:rsid w:val="2EDF1825"/>
    <w:rsid w:val="4597347B"/>
    <w:rsid w:val="61312828"/>
    <w:rsid w:val="62D17354"/>
    <w:rsid w:val="761B73F7"/>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0"/>
    <w:lsdException w:name="index 2" w:semiHidden="0" w:qFormat="1"/>
    <w:lsdException w:name="index 3" w:semiHidden="0" w:qFormat="1"/>
    <w:lsdException w:name="index 4" w:semiHidden="0" w:qFormat="1"/>
    <w:lsdException w:name="index 5" w:semiHidden="0" w:qFormat="1"/>
    <w:lsdException w:name="index 6" w:semiHidden="0" w:qFormat="1"/>
    <w:lsdException w:name="index 7" w:semiHidden="0" w:qFormat="1"/>
    <w:lsdException w:name="index 8" w:semiHidden="0" w:qFormat="1"/>
    <w:lsdException w:name="index 9" w:semiHidden="0"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nhideWhenUsed="1"/>
    <w:lsdException w:name="footnote text" w:semiHidden="0" w:qFormat="1"/>
    <w:lsdException w:name="annotation text" w:unhideWhenUsed="1"/>
    <w:lsdException w:name="header" w:semiHidden="0"/>
    <w:lsdException w:name="footer" w:semiHidden="0" w:qFormat="1"/>
    <w:lsdException w:name="index heading" w:semiHidden="0" w:qFormat="1"/>
    <w:lsdException w:name="caption" w:semiHidden="0" w:qFormat="1"/>
    <w:lsdException w:name="table of figures" w:unhideWhenUsed="1"/>
    <w:lsdException w:name="envelope address" w:unhideWhenUsed="1"/>
    <w:lsdException w:name="envelope return" w:unhideWhenUsed="1"/>
    <w:lsdException w:name="footnote reference" w:qFormat="1"/>
    <w:lsdException w:name="annotation reference" w:unhideWhenUsed="1"/>
    <w:lsdException w:name="line number" w:unhideWhenUsed="1"/>
    <w:lsdException w:name="page number" w:semiHidden="0" w:qFormat="1"/>
    <w:lsdException w:name="endnote reference" w:qFormat="1"/>
    <w:lsdException w:name="endnote text" w:qFormat="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semiHidden="0" w:qFormat="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qFormat="1"/>
    <w:lsdException w:name="FollowedHyperlink" w:semiHidden="0" w:qFormat="1"/>
    <w:lsdException w:name="Strong" w:locked="1" w:semiHidden="0" w:uiPriority="0" w:qFormat="1"/>
    <w:lsdException w:name="Emphasis" w:locked="1" w:semiHidden="0" w:uiPriority="0" w:qFormat="1"/>
    <w:lsdException w:name="Document Map"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semiHidden="0" w:qFormat="1"/>
    <w:lsdException w:name="Table Grid" w:semiHidden="0"/>
    <w:lsdException w:name="Table Theme" w:unhideWhenUsed="1"/>
    <w:lsdException w:name="Placeholder Text" w:unhideWhenUsed="1"/>
    <w:lsdException w:name="No Spacing"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unhideWhenUsed="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ff2">
    <w:name w:val="Normal"/>
    <w:qFormat/>
    <w:rsid w:val="00B419A3"/>
    <w:pPr>
      <w:widowControl w:val="0"/>
      <w:jc w:val="both"/>
    </w:pPr>
    <w:rPr>
      <w:kern w:val="2"/>
      <w:sz w:val="21"/>
      <w:szCs w:val="24"/>
    </w:rPr>
  </w:style>
  <w:style w:type="character" w:default="1" w:styleId="aff3">
    <w:name w:val="Default Paragraph Font"/>
    <w:uiPriority w:val="1"/>
    <w:semiHidden/>
    <w:unhideWhenUsed/>
  </w:style>
  <w:style w:type="table" w:default="1" w:styleId="aff4">
    <w:name w:val="Normal Table"/>
    <w:uiPriority w:val="99"/>
    <w:semiHidden/>
    <w:unhideWhenUsed/>
    <w:qFormat/>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styleId="7">
    <w:name w:val="toc 7"/>
    <w:basedOn w:val="aff2"/>
    <w:next w:val="aff2"/>
    <w:uiPriority w:val="99"/>
    <w:semiHidden/>
    <w:qFormat/>
    <w:rsid w:val="00B419A3"/>
    <w:pPr>
      <w:tabs>
        <w:tab w:val="right" w:leader="dot" w:pos="9241"/>
      </w:tabs>
      <w:ind w:firstLineChars="500" w:firstLine="500"/>
      <w:jc w:val="left"/>
    </w:pPr>
    <w:rPr>
      <w:rFonts w:ascii="宋体"/>
      <w:szCs w:val="21"/>
    </w:rPr>
  </w:style>
  <w:style w:type="paragraph" w:styleId="8">
    <w:name w:val="index 8"/>
    <w:basedOn w:val="aff2"/>
    <w:next w:val="aff2"/>
    <w:uiPriority w:val="99"/>
    <w:qFormat/>
    <w:rsid w:val="00B419A3"/>
    <w:pPr>
      <w:ind w:left="1680" w:hanging="210"/>
      <w:jc w:val="left"/>
    </w:pPr>
    <w:rPr>
      <w:rFonts w:ascii="Calibri" w:hAnsi="Calibri"/>
      <w:sz w:val="20"/>
      <w:szCs w:val="20"/>
    </w:rPr>
  </w:style>
  <w:style w:type="paragraph" w:styleId="aff6">
    <w:name w:val="caption"/>
    <w:basedOn w:val="aff2"/>
    <w:next w:val="aff2"/>
    <w:uiPriority w:val="99"/>
    <w:qFormat/>
    <w:rsid w:val="00B419A3"/>
    <w:pPr>
      <w:spacing w:before="152" w:after="160"/>
    </w:pPr>
    <w:rPr>
      <w:rFonts w:ascii="Arial" w:eastAsia="黑体" w:hAnsi="Arial" w:cs="Arial"/>
      <w:sz w:val="20"/>
      <w:szCs w:val="20"/>
    </w:rPr>
  </w:style>
  <w:style w:type="paragraph" w:styleId="5">
    <w:name w:val="index 5"/>
    <w:basedOn w:val="aff2"/>
    <w:next w:val="aff2"/>
    <w:uiPriority w:val="99"/>
    <w:qFormat/>
    <w:rsid w:val="00B419A3"/>
    <w:pPr>
      <w:ind w:left="1050" w:hanging="210"/>
      <w:jc w:val="left"/>
    </w:pPr>
    <w:rPr>
      <w:rFonts w:ascii="Calibri" w:hAnsi="Calibri"/>
      <w:sz w:val="20"/>
      <w:szCs w:val="20"/>
    </w:rPr>
  </w:style>
  <w:style w:type="paragraph" w:styleId="aff7">
    <w:name w:val="Document Map"/>
    <w:basedOn w:val="aff2"/>
    <w:link w:val="Char"/>
    <w:uiPriority w:val="99"/>
    <w:semiHidden/>
    <w:qFormat/>
    <w:rsid w:val="00B419A3"/>
    <w:pPr>
      <w:shd w:val="clear" w:color="auto" w:fill="000080"/>
    </w:pPr>
  </w:style>
  <w:style w:type="paragraph" w:styleId="6">
    <w:name w:val="index 6"/>
    <w:basedOn w:val="aff2"/>
    <w:next w:val="aff2"/>
    <w:uiPriority w:val="99"/>
    <w:qFormat/>
    <w:rsid w:val="00B419A3"/>
    <w:pPr>
      <w:ind w:left="1260" w:hanging="210"/>
      <w:jc w:val="left"/>
    </w:pPr>
    <w:rPr>
      <w:rFonts w:ascii="Calibri" w:hAnsi="Calibri"/>
      <w:sz w:val="20"/>
      <w:szCs w:val="20"/>
    </w:rPr>
  </w:style>
  <w:style w:type="paragraph" w:styleId="4">
    <w:name w:val="index 4"/>
    <w:basedOn w:val="aff2"/>
    <w:next w:val="aff2"/>
    <w:uiPriority w:val="99"/>
    <w:qFormat/>
    <w:rsid w:val="00B419A3"/>
    <w:pPr>
      <w:ind w:left="840" w:hanging="210"/>
      <w:jc w:val="left"/>
    </w:pPr>
    <w:rPr>
      <w:rFonts w:ascii="Calibri" w:hAnsi="Calibri"/>
      <w:sz w:val="20"/>
      <w:szCs w:val="20"/>
    </w:rPr>
  </w:style>
  <w:style w:type="paragraph" w:styleId="50">
    <w:name w:val="toc 5"/>
    <w:basedOn w:val="aff2"/>
    <w:next w:val="aff2"/>
    <w:uiPriority w:val="99"/>
    <w:semiHidden/>
    <w:qFormat/>
    <w:rsid w:val="00B419A3"/>
    <w:pPr>
      <w:tabs>
        <w:tab w:val="right" w:leader="dot" w:pos="9241"/>
      </w:tabs>
      <w:ind w:firstLineChars="300" w:firstLine="300"/>
      <w:jc w:val="left"/>
    </w:pPr>
    <w:rPr>
      <w:rFonts w:ascii="宋体"/>
      <w:szCs w:val="21"/>
    </w:rPr>
  </w:style>
  <w:style w:type="paragraph" w:styleId="3">
    <w:name w:val="toc 3"/>
    <w:basedOn w:val="aff2"/>
    <w:next w:val="aff2"/>
    <w:uiPriority w:val="99"/>
    <w:semiHidden/>
    <w:qFormat/>
    <w:rsid w:val="00B419A3"/>
    <w:pPr>
      <w:tabs>
        <w:tab w:val="right" w:leader="dot" w:pos="9241"/>
      </w:tabs>
      <w:ind w:firstLineChars="100" w:firstLine="100"/>
      <w:jc w:val="left"/>
    </w:pPr>
    <w:rPr>
      <w:rFonts w:ascii="宋体"/>
      <w:szCs w:val="21"/>
    </w:rPr>
  </w:style>
  <w:style w:type="paragraph" w:styleId="80">
    <w:name w:val="toc 8"/>
    <w:basedOn w:val="aff2"/>
    <w:next w:val="aff2"/>
    <w:uiPriority w:val="99"/>
    <w:semiHidden/>
    <w:qFormat/>
    <w:rsid w:val="00B419A3"/>
    <w:pPr>
      <w:tabs>
        <w:tab w:val="right" w:leader="dot" w:pos="9241"/>
      </w:tabs>
      <w:ind w:firstLineChars="600" w:firstLine="607"/>
      <w:jc w:val="left"/>
    </w:pPr>
    <w:rPr>
      <w:rFonts w:ascii="宋体"/>
      <w:szCs w:val="21"/>
    </w:rPr>
  </w:style>
  <w:style w:type="paragraph" w:styleId="30">
    <w:name w:val="index 3"/>
    <w:basedOn w:val="aff2"/>
    <w:next w:val="aff2"/>
    <w:uiPriority w:val="99"/>
    <w:qFormat/>
    <w:rsid w:val="00B419A3"/>
    <w:pPr>
      <w:ind w:left="630" w:hanging="210"/>
      <w:jc w:val="left"/>
    </w:pPr>
    <w:rPr>
      <w:rFonts w:ascii="Calibri" w:hAnsi="Calibri"/>
      <w:sz w:val="20"/>
      <w:szCs w:val="20"/>
    </w:rPr>
  </w:style>
  <w:style w:type="paragraph" w:styleId="aff8">
    <w:name w:val="Date"/>
    <w:basedOn w:val="aff2"/>
    <w:next w:val="aff2"/>
    <w:link w:val="Char0"/>
    <w:uiPriority w:val="99"/>
    <w:qFormat/>
    <w:rsid w:val="00B419A3"/>
    <w:pPr>
      <w:ind w:leftChars="2500" w:left="100"/>
    </w:pPr>
  </w:style>
  <w:style w:type="paragraph" w:styleId="aff9">
    <w:name w:val="endnote text"/>
    <w:basedOn w:val="aff2"/>
    <w:link w:val="Char1"/>
    <w:uiPriority w:val="99"/>
    <w:semiHidden/>
    <w:qFormat/>
    <w:rsid w:val="00B419A3"/>
    <w:pPr>
      <w:snapToGrid w:val="0"/>
      <w:jc w:val="left"/>
    </w:pPr>
  </w:style>
  <w:style w:type="paragraph" w:styleId="affa">
    <w:name w:val="Balloon Text"/>
    <w:basedOn w:val="aff2"/>
    <w:link w:val="Char2"/>
    <w:uiPriority w:val="99"/>
    <w:qFormat/>
    <w:rsid w:val="00B419A3"/>
    <w:rPr>
      <w:sz w:val="18"/>
      <w:szCs w:val="18"/>
    </w:rPr>
  </w:style>
  <w:style w:type="paragraph" w:styleId="affb">
    <w:name w:val="footer"/>
    <w:basedOn w:val="aff2"/>
    <w:link w:val="Char3"/>
    <w:uiPriority w:val="99"/>
    <w:qFormat/>
    <w:rsid w:val="00B419A3"/>
    <w:pPr>
      <w:snapToGrid w:val="0"/>
      <w:ind w:rightChars="100" w:right="210"/>
      <w:jc w:val="right"/>
    </w:pPr>
    <w:rPr>
      <w:sz w:val="18"/>
      <w:szCs w:val="18"/>
    </w:rPr>
  </w:style>
  <w:style w:type="paragraph" w:styleId="affc">
    <w:name w:val="header"/>
    <w:basedOn w:val="aff2"/>
    <w:link w:val="Char4"/>
    <w:uiPriority w:val="99"/>
    <w:rsid w:val="00B419A3"/>
    <w:pPr>
      <w:snapToGrid w:val="0"/>
      <w:jc w:val="left"/>
    </w:pPr>
    <w:rPr>
      <w:sz w:val="18"/>
      <w:szCs w:val="18"/>
    </w:rPr>
  </w:style>
  <w:style w:type="paragraph" w:styleId="1">
    <w:name w:val="toc 1"/>
    <w:basedOn w:val="aff2"/>
    <w:next w:val="aff2"/>
    <w:uiPriority w:val="99"/>
    <w:semiHidden/>
    <w:rsid w:val="00B419A3"/>
    <w:pPr>
      <w:tabs>
        <w:tab w:val="right" w:leader="dot" w:pos="9242"/>
      </w:tabs>
      <w:spacing w:beforeLines="25" w:afterLines="25"/>
      <w:jc w:val="left"/>
    </w:pPr>
    <w:rPr>
      <w:rFonts w:ascii="宋体"/>
      <w:szCs w:val="21"/>
    </w:rPr>
  </w:style>
  <w:style w:type="paragraph" w:styleId="40">
    <w:name w:val="toc 4"/>
    <w:basedOn w:val="aff2"/>
    <w:next w:val="aff2"/>
    <w:uiPriority w:val="99"/>
    <w:semiHidden/>
    <w:qFormat/>
    <w:rsid w:val="00B419A3"/>
    <w:pPr>
      <w:tabs>
        <w:tab w:val="right" w:leader="dot" w:pos="9241"/>
      </w:tabs>
      <w:ind w:firstLineChars="200" w:firstLine="200"/>
      <w:jc w:val="left"/>
    </w:pPr>
    <w:rPr>
      <w:rFonts w:ascii="宋体"/>
      <w:szCs w:val="21"/>
    </w:rPr>
  </w:style>
  <w:style w:type="paragraph" w:styleId="affd">
    <w:name w:val="index heading"/>
    <w:basedOn w:val="aff2"/>
    <w:next w:val="10"/>
    <w:uiPriority w:val="99"/>
    <w:qFormat/>
    <w:rsid w:val="00B419A3"/>
    <w:pPr>
      <w:spacing w:before="120" w:after="120"/>
      <w:jc w:val="center"/>
    </w:pPr>
    <w:rPr>
      <w:rFonts w:ascii="Calibri" w:hAnsi="Calibri"/>
      <w:b/>
      <w:bCs/>
      <w:iCs/>
      <w:szCs w:val="20"/>
    </w:rPr>
  </w:style>
  <w:style w:type="paragraph" w:styleId="10">
    <w:name w:val="index 1"/>
    <w:basedOn w:val="aff2"/>
    <w:next w:val="affe"/>
    <w:uiPriority w:val="99"/>
    <w:rsid w:val="00B419A3"/>
    <w:pPr>
      <w:tabs>
        <w:tab w:val="right" w:leader="dot" w:pos="9299"/>
      </w:tabs>
      <w:jc w:val="left"/>
    </w:pPr>
    <w:rPr>
      <w:rFonts w:ascii="宋体"/>
      <w:szCs w:val="21"/>
    </w:rPr>
  </w:style>
  <w:style w:type="paragraph" w:customStyle="1" w:styleId="affe">
    <w:name w:val="段"/>
    <w:link w:val="Char5"/>
    <w:qFormat/>
    <w:rsid w:val="00B419A3"/>
    <w:pPr>
      <w:tabs>
        <w:tab w:val="center" w:pos="4201"/>
        <w:tab w:val="right" w:leader="dot" w:pos="9298"/>
      </w:tabs>
      <w:autoSpaceDE w:val="0"/>
      <w:autoSpaceDN w:val="0"/>
      <w:ind w:firstLineChars="200" w:firstLine="420"/>
      <w:jc w:val="both"/>
    </w:pPr>
    <w:rPr>
      <w:rFonts w:ascii="宋体"/>
      <w:sz w:val="21"/>
    </w:rPr>
  </w:style>
  <w:style w:type="paragraph" w:styleId="af">
    <w:name w:val="footnote text"/>
    <w:basedOn w:val="aff2"/>
    <w:link w:val="Char6"/>
    <w:uiPriority w:val="99"/>
    <w:qFormat/>
    <w:rsid w:val="00B419A3"/>
    <w:pPr>
      <w:numPr>
        <w:numId w:val="1"/>
      </w:numPr>
      <w:snapToGrid w:val="0"/>
      <w:jc w:val="left"/>
    </w:pPr>
    <w:rPr>
      <w:rFonts w:ascii="宋体"/>
      <w:sz w:val="18"/>
      <w:szCs w:val="18"/>
    </w:rPr>
  </w:style>
  <w:style w:type="paragraph" w:styleId="60">
    <w:name w:val="toc 6"/>
    <w:basedOn w:val="aff2"/>
    <w:next w:val="aff2"/>
    <w:uiPriority w:val="99"/>
    <w:semiHidden/>
    <w:qFormat/>
    <w:rsid w:val="00B419A3"/>
    <w:pPr>
      <w:tabs>
        <w:tab w:val="right" w:leader="dot" w:pos="9241"/>
      </w:tabs>
      <w:ind w:firstLineChars="400" w:firstLine="400"/>
      <w:jc w:val="left"/>
    </w:pPr>
    <w:rPr>
      <w:rFonts w:ascii="宋体"/>
      <w:szCs w:val="21"/>
    </w:rPr>
  </w:style>
  <w:style w:type="paragraph" w:styleId="70">
    <w:name w:val="index 7"/>
    <w:basedOn w:val="aff2"/>
    <w:next w:val="aff2"/>
    <w:uiPriority w:val="99"/>
    <w:qFormat/>
    <w:rsid w:val="00B419A3"/>
    <w:pPr>
      <w:ind w:left="1470" w:hanging="210"/>
      <w:jc w:val="left"/>
    </w:pPr>
    <w:rPr>
      <w:rFonts w:ascii="Calibri" w:hAnsi="Calibri"/>
      <w:sz w:val="20"/>
      <w:szCs w:val="20"/>
    </w:rPr>
  </w:style>
  <w:style w:type="paragraph" w:styleId="9">
    <w:name w:val="index 9"/>
    <w:basedOn w:val="aff2"/>
    <w:next w:val="aff2"/>
    <w:uiPriority w:val="99"/>
    <w:qFormat/>
    <w:rsid w:val="00B419A3"/>
    <w:pPr>
      <w:ind w:left="1890" w:hanging="210"/>
      <w:jc w:val="left"/>
    </w:pPr>
    <w:rPr>
      <w:rFonts w:ascii="Calibri" w:hAnsi="Calibri"/>
      <w:sz w:val="20"/>
      <w:szCs w:val="20"/>
    </w:rPr>
  </w:style>
  <w:style w:type="paragraph" w:styleId="2">
    <w:name w:val="toc 2"/>
    <w:basedOn w:val="aff2"/>
    <w:next w:val="aff2"/>
    <w:uiPriority w:val="99"/>
    <w:semiHidden/>
    <w:qFormat/>
    <w:rsid w:val="00B419A3"/>
    <w:pPr>
      <w:tabs>
        <w:tab w:val="right" w:leader="dot" w:pos="9242"/>
      </w:tabs>
    </w:pPr>
    <w:rPr>
      <w:rFonts w:ascii="宋体"/>
      <w:szCs w:val="21"/>
    </w:rPr>
  </w:style>
  <w:style w:type="paragraph" w:styleId="90">
    <w:name w:val="toc 9"/>
    <w:basedOn w:val="aff2"/>
    <w:next w:val="aff2"/>
    <w:uiPriority w:val="99"/>
    <w:semiHidden/>
    <w:qFormat/>
    <w:rsid w:val="00B419A3"/>
    <w:pPr>
      <w:ind w:left="1470"/>
      <w:jc w:val="left"/>
    </w:pPr>
    <w:rPr>
      <w:sz w:val="20"/>
      <w:szCs w:val="20"/>
    </w:rPr>
  </w:style>
  <w:style w:type="paragraph" w:styleId="20">
    <w:name w:val="index 2"/>
    <w:basedOn w:val="aff2"/>
    <w:next w:val="aff2"/>
    <w:uiPriority w:val="99"/>
    <w:qFormat/>
    <w:rsid w:val="00B419A3"/>
    <w:pPr>
      <w:ind w:left="420" w:hanging="210"/>
      <w:jc w:val="left"/>
    </w:pPr>
    <w:rPr>
      <w:rFonts w:ascii="Calibri" w:hAnsi="Calibri"/>
      <w:sz w:val="20"/>
      <w:szCs w:val="20"/>
    </w:rPr>
  </w:style>
  <w:style w:type="table" w:styleId="afff">
    <w:name w:val="Table Grid"/>
    <w:basedOn w:val="aff4"/>
    <w:uiPriority w:val="99"/>
    <w:rsid w:val="00B419A3"/>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0">
    <w:name w:val="endnote reference"/>
    <w:basedOn w:val="aff3"/>
    <w:uiPriority w:val="99"/>
    <w:semiHidden/>
    <w:qFormat/>
    <w:rsid w:val="00B419A3"/>
    <w:rPr>
      <w:rFonts w:cs="Times New Roman"/>
      <w:vertAlign w:val="superscript"/>
    </w:rPr>
  </w:style>
  <w:style w:type="character" w:styleId="afff1">
    <w:name w:val="page number"/>
    <w:basedOn w:val="aff3"/>
    <w:uiPriority w:val="99"/>
    <w:qFormat/>
    <w:rsid w:val="00B419A3"/>
    <w:rPr>
      <w:rFonts w:ascii="Times New Roman" w:eastAsia="宋体" w:hAnsi="Times New Roman" w:cs="Times New Roman"/>
      <w:sz w:val="18"/>
    </w:rPr>
  </w:style>
  <w:style w:type="character" w:styleId="afff2">
    <w:name w:val="FollowedHyperlink"/>
    <w:basedOn w:val="aff3"/>
    <w:uiPriority w:val="99"/>
    <w:qFormat/>
    <w:rsid w:val="00B419A3"/>
    <w:rPr>
      <w:rFonts w:cs="Times New Roman"/>
      <w:color w:val="800080"/>
      <w:u w:val="single"/>
    </w:rPr>
  </w:style>
  <w:style w:type="character" w:styleId="afff3">
    <w:name w:val="Hyperlink"/>
    <w:basedOn w:val="aff3"/>
    <w:uiPriority w:val="99"/>
    <w:qFormat/>
    <w:rsid w:val="00B419A3"/>
    <w:rPr>
      <w:rFonts w:cs="Times New Roman"/>
      <w:color w:val="0000FF"/>
      <w:spacing w:val="0"/>
      <w:w w:val="100"/>
      <w:sz w:val="21"/>
      <w:szCs w:val="21"/>
      <w:u w:val="single"/>
    </w:rPr>
  </w:style>
  <w:style w:type="character" w:styleId="afff4">
    <w:name w:val="footnote reference"/>
    <w:basedOn w:val="aff3"/>
    <w:uiPriority w:val="99"/>
    <w:semiHidden/>
    <w:qFormat/>
    <w:rsid w:val="00B419A3"/>
    <w:rPr>
      <w:rFonts w:cs="Times New Roman"/>
      <w:vertAlign w:val="superscript"/>
    </w:rPr>
  </w:style>
  <w:style w:type="character" w:customStyle="1" w:styleId="Char5">
    <w:name w:val="段 Char"/>
    <w:basedOn w:val="aff3"/>
    <w:link w:val="affe"/>
    <w:qFormat/>
    <w:locked/>
    <w:rsid w:val="00B419A3"/>
    <w:rPr>
      <w:rFonts w:ascii="宋体"/>
      <w:sz w:val="21"/>
      <w:lang w:val="en-US" w:eastAsia="zh-CN" w:bidi="ar-SA"/>
    </w:rPr>
  </w:style>
  <w:style w:type="paragraph" w:customStyle="1" w:styleId="a5">
    <w:name w:val="一级条标题"/>
    <w:next w:val="affe"/>
    <w:qFormat/>
    <w:rsid w:val="00B419A3"/>
    <w:pPr>
      <w:numPr>
        <w:ilvl w:val="1"/>
        <w:numId w:val="2"/>
      </w:numPr>
      <w:spacing w:beforeLines="50" w:afterLines="50"/>
      <w:outlineLvl w:val="2"/>
    </w:pPr>
    <w:rPr>
      <w:rFonts w:ascii="黑体" w:eastAsia="黑体"/>
      <w:sz w:val="21"/>
      <w:szCs w:val="21"/>
    </w:rPr>
  </w:style>
  <w:style w:type="paragraph" w:customStyle="1" w:styleId="afff5">
    <w:name w:val="标准书脚_奇数页"/>
    <w:uiPriority w:val="99"/>
    <w:qFormat/>
    <w:rsid w:val="00B419A3"/>
    <w:pPr>
      <w:spacing w:before="120"/>
      <w:ind w:right="198"/>
      <w:jc w:val="right"/>
    </w:pPr>
    <w:rPr>
      <w:rFonts w:ascii="宋体"/>
      <w:sz w:val="18"/>
      <w:szCs w:val="18"/>
    </w:rPr>
  </w:style>
  <w:style w:type="paragraph" w:customStyle="1" w:styleId="afff6">
    <w:name w:val="标准书眉_奇数页"/>
    <w:next w:val="aff2"/>
    <w:uiPriority w:val="99"/>
    <w:qFormat/>
    <w:rsid w:val="00B419A3"/>
    <w:pPr>
      <w:tabs>
        <w:tab w:val="center" w:pos="4154"/>
        <w:tab w:val="right" w:pos="8306"/>
      </w:tabs>
      <w:spacing w:after="220"/>
      <w:jc w:val="right"/>
    </w:pPr>
    <w:rPr>
      <w:rFonts w:ascii="黑体" w:eastAsia="黑体"/>
      <w:sz w:val="21"/>
      <w:szCs w:val="21"/>
    </w:rPr>
  </w:style>
  <w:style w:type="paragraph" w:customStyle="1" w:styleId="a4">
    <w:name w:val="章标题"/>
    <w:next w:val="affe"/>
    <w:qFormat/>
    <w:rsid w:val="00B419A3"/>
    <w:pPr>
      <w:numPr>
        <w:numId w:val="2"/>
      </w:numPr>
      <w:spacing w:beforeLines="100" w:afterLines="100"/>
      <w:jc w:val="both"/>
      <w:outlineLvl w:val="1"/>
    </w:pPr>
    <w:rPr>
      <w:rFonts w:ascii="黑体" w:eastAsia="黑体"/>
      <w:sz w:val="21"/>
    </w:rPr>
  </w:style>
  <w:style w:type="paragraph" w:customStyle="1" w:styleId="a6">
    <w:name w:val="二级条标题"/>
    <w:basedOn w:val="a5"/>
    <w:next w:val="affe"/>
    <w:qFormat/>
    <w:rsid w:val="00B419A3"/>
    <w:pPr>
      <w:numPr>
        <w:ilvl w:val="2"/>
      </w:numPr>
      <w:spacing w:before="50" w:after="50"/>
      <w:outlineLvl w:val="3"/>
    </w:pPr>
  </w:style>
  <w:style w:type="paragraph" w:customStyle="1" w:styleId="21">
    <w:name w:val="封面标准号2"/>
    <w:uiPriority w:val="99"/>
    <w:qFormat/>
    <w:rsid w:val="00B419A3"/>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c">
    <w:name w:val="列项——（一级）"/>
    <w:uiPriority w:val="99"/>
    <w:rsid w:val="00B419A3"/>
    <w:pPr>
      <w:widowControl w:val="0"/>
      <w:numPr>
        <w:numId w:val="3"/>
      </w:numPr>
      <w:jc w:val="both"/>
    </w:pPr>
    <w:rPr>
      <w:rFonts w:ascii="宋体"/>
      <w:sz w:val="21"/>
    </w:rPr>
  </w:style>
  <w:style w:type="paragraph" w:customStyle="1" w:styleId="ad">
    <w:name w:val="列项●（二级）"/>
    <w:uiPriority w:val="99"/>
    <w:qFormat/>
    <w:rsid w:val="00B419A3"/>
    <w:pPr>
      <w:numPr>
        <w:ilvl w:val="1"/>
        <w:numId w:val="3"/>
      </w:numPr>
      <w:tabs>
        <w:tab w:val="left" w:pos="840"/>
      </w:tabs>
      <w:jc w:val="both"/>
    </w:pPr>
    <w:rPr>
      <w:rFonts w:ascii="宋体"/>
      <w:sz w:val="21"/>
    </w:rPr>
  </w:style>
  <w:style w:type="paragraph" w:customStyle="1" w:styleId="afff7">
    <w:name w:val="目次、标准名称标题"/>
    <w:basedOn w:val="aff2"/>
    <w:next w:val="affe"/>
    <w:qFormat/>
    <w:rsid w:val="00B419A3"/>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7">
    <w:name w:val="三级条标题"/>
    <w:basedOn w:val="a6"/>
    <w:next w:val="affe"/>
    <w:qFormat/>
    <w:rsid w:val="00B419A3"/>
    <w:pPr>
      <w:numPr>
        <w:ilvl w:val="3"/>
      </w:numPr>
      <w:outlineLvl w:val="4"/>
    </w:pPr>
  </w:style>
  <w:style w:type="paragraph" w:customStyle="1" w:styleId="a1">
    <w:name w:val="示例"/>
    <w:next w:val="afff8"/>
    <w:uiPriority w:val="99"/>
    <w:qFormat/>
    <w:rsid w:val="00B419A3"/>
    <w:pPr>
      <w:widowControl w:val="0"/>
      <w:numPr>
        <w:numId w:val="4"/>
      </w:numPr>
      <w:jc w:val="both"/>
    </w:pPr>
    <w:rPr>
      <w:rFonts w:ascii="宋体"/>
      <w:sz w:val="18"/>
      <w:szCs w:val="18"/>
    </w:rPr>
  </w:style>
  <w:style w:type="paragraph" w:customStyle="1" w:styleId="afff8">
    <w:name w:val="示例内容"/>
    <w:uiPriority w:val="99"/>
    <w:qFormat/>
    <w:rsid w:val="00B419A3"/>
    <w:pPr>
      <w:ind w:firstLineChars="200" w:firstLine="200"/>
    </w:pPr>
    <w:rPr>
      <w:rFonts w:ascii="宋体"/>
      <w:sz w:val="18"/>
      <w:szCs w:val="18"/>
    </w:rPr>
  </w:style>
  <w:style w:type="paragraph" w:customStyle="1" w:styleId="af1">
    <w:name w:val="数字编号列项（二级）"/>
    <w:qFormat/>
    <w:rsid w:val="00B419A3"/>
    <w:pPr>
      <w:numPr>
        <w:ilvl w:val="1"/>
        <w:numId w:val="5"/>
      </w:numPr>
      <w:jc w:val="both"/>
    </w:pPr>
    <w:rPr>
      <w:rFonts w:ascii="宋体"/>
      <w:sz w:val="21"/>
    </w:rPr>
  </w:style>
  <w:style w:type="paragraph" w:customStyle="1" w:styleId="a8">
    <w:name w:val="四级条标题"/>
    <w:basedOn w:val="a7"/>
    <w:next w:val="affe"/>
    <w:qFormat/>
    <w:rsid w:val="00B419A3"/>
    <w:pPr>
      <w:numPr>
        <w:ilvl w:val="4"/>
      </w:numPr>
      <w:outlineLvl w:val="5"/>
    </w:pPr>
  </w:style>
  <w:style w:type="paragraph" w:customStyle="1" w:styleId="a9">
    <w:name w:val="五级条标题"/>
    <w:basedOn w:val="a8"/>
    <w:next w:val="affe"/>
    <w:qFormat/>
    <w:rsid w:val="00B419A3"/>
    <w:pPr>
      <w:numPr>
        <w:ilvl w:val="5"/>
      </w:numPr>
      <w:outlineLvl w:val="6"/>
    </w:pPr>
  </w:style>
  <w:style w:type="character" w:customStyle="1" w:styleId="Char3">
    <w:name w:val="页脚 Char"/>
    <w:basedOn w:val="aff3"/>
    <w:link w:val="affb"/>
    <w:uiPriority w:val="99"/>
    <w:qFormat/>
    <w:locked/>
    <w:rsid w:val="00B419A3"/>
    <w:rPr>
      <w:rFonts w:cs="Times New Roman"/>
      <w:sz w:val="18"/>
      <w:szCs w:val="18"/>
    </w:rPr>
  </w:style>
  <w:style w:type="character" w:customStyle="1" w:styleId="Char4">
    <w:name w:val="页眉 Char"/>
    <w:basedOn w:val="aff3"/>
    <w:link w:val="affc"/>
    <w:uiPriority w:val="99"/>
    <w:qFormat/>
    <w:locked/>
    <w:rsid w:val="00B419A3"/>
    <w:rPr>
      <w:rFonts w:cs="Times New Roman"/>
      <w:sz w:val="18"/>
      <w:szCs w:val="18"/>
    </w:rPr>
  </w:style>
  <w:style w:type="paragraph" w:customStyle="1" w:styleId="aff1">
    <w:name w:val="注："/>
    <w:next w:val="affe"/>
    <w:uiPriority w:val="99"/>
    <w:qFormat/>
    <w:rsid w:val="00B419A3"/>
    <w:pPr>
      <w:widowControl w:val="0"/>
      <w:numPr>
        <w:numId w:val="6"/>
      </w:numPr>
      <w:autoSpaceDE w:val="0"/>
      <w:autoSpaceDN w:val="0"/>
      <w:jc w:val="both"/>
    </w:pPr>
    <w:rPr>
      <w:rFonts w:ascii="宋体"/>
      <w:sz w:val="18"/>
      <w:szCs w:val="18"/>
    </w:rPr>
  </w:style>
  <w:style w:type="paragraph" w:customStyle="1" w:styleId="a">
    <w:name w:val="注×："/>
    <w:uiPriority w:val="99"/>
    <w:rsid w:val="00B419A3"/>
    <w:pPr>
      <w:widowControl w:val="0"/>
      <w:numPr>
        <w:numId w:val="7"/>
      </w:numPr>
      <w:autoSpaceDE w:val="0"/>
      <w:autoSpaceDN w:val="0"/>
      <w:jc w:val="both"/>
    </w:pPr>
    <w:rPr>
      <w:rFonts w:ascii="宋体"/>
      <w:sz w:val="18"/>
      <w:szCs w:val="18"/>
    </w:rPr>
  </w:style>
  <w:style w:type="paragraph" w:customStyle="1" w:styleId="af0">
    <w:name w:val="字母编号列项（一级）"/>
    <w:qFormat/>
    <w:rsid w:val="00B419A3"/>
    <w:pPr>
      <w:numPr>
        <w:numId w:val="5"/>
      </w:numPr>
      <w:jc w:val="both"/>
    </w:pPr>
    <w:rPr>
      <w:rFonts w:ascii="宋体"/>
      <w:sz w:val="21"/>
    </w:rPr>
  </w:style>
  <w:style w:type="paragraph" w:customStyle="1" w:styleId="ae">
    <w:name w:val="列项◆（三级）"/>
    <w:basedOn w:val="aff2"/>
    <w:uiPriority w:val="99"/>
    <w:qFormat/>
    <w:rsid w:val="00B419A3"/>
    <w:pPr>
      <w:numPr>
        <w:ilvl w:val="2"/>
        <w:numId w:val="3"/>
      </w:numPr>
    </w:pPr>
    <w:rPr>
      <w:rFonts w:ascii="宋体"/>
      <w:szCs w:val="21"/>
    </w:rPr>
  </w:style>
  <w:style w:type="paragraph" w:customStyle="1" w:styleId="af2">
    <w:name w:val="编号列项（三级）"/>
    <w:rsid w:val="00B419A3"/>
    <w:pPr>
      <w:numPr>
        <w:ilvl w:val="2"/>
        <w:numId w:val="5"/>
      </w:numPr>
    </w:pPr>
    <w:rPr>
      <w:rFonts w:ascii="宋体"/>
      <w:sz w:val="21"/>
    </w:rPr>
  </w:style>
  <w:style w:type="paragraph" w:customStyle="1" w:styleId="af3">
    <w:name w:val="示例×："/>
    <w:basedOn w:val="a4"/>
    <w:uiPriority w:val="99"/>
    <w:qFormat/>
    <w:rsid w:val="00B419A3"/>
    <w:pPr>
      <w:numPr>
        <w:numId w:val="8"/>
      </w:numPr>
      <w:spacing w:beforeLines="0" w:afterLines="0"/>
      <w:outlineLvl w:val="9"/>
    </w:pPr>
    <w:rPr>
      <w:rFonts w:ascii="宋体" w:eastAsia="宋体"/>
      <w:sz w:val="18"/>
      <w:szCs w:val="18"/>
    </w:rPr>
  </w:style>
  <w:style w:type="paragraph" w:customStyle="1" w:styleId="afff9">
    <w:name w:val="二级无"/>
    <w:basedOn w:val="a6"/>
    <w:uiPriority w:val="99"/>
    <w:qFormat/>
    <w:rsid w:val="00B419A3"/>
    <w:pPr>
      <w:spacing w:beforeLines="0" w:afterLines="0"/>
    </w:pPr>
    <w:rPr>
      <w:rFonts w:ascii="宋体" w:eastAsia="宋体"/>
    </w:rPr>
  </w:style>
  <w:style w:type="paragraph" w:customStyle="1" w:styleId="afffa">
    <w:name w:val="注：（正文）"/>
    <w:basedOn w:val="aff1"/>
    <w:next w:val="affe"/>
    <w:uiPriority w:val="99"/>
    <w:qFormat/>
    <w:rsid w:val="00B419A3"/>
  </w:style>
  <w:style w:type="paragraph" w:customStyle="1" w:styleId="a3">
    <w:name w:val="注×：（正文）"/>
    <w:uiPriority w:val="99"/>
    <w:qFormat/>
    <w:rsid w:val="00B419A3"/>
    <w:pPr>
      <w:numPr>
        <w:numId w:val="9"/>
      </w:numPr>
      <w:jc w:val="both"/>
    </w:pPr>
    <w:rPr>
      <w:rFonts w:ascii="宋体"/>
      <w:sz w:val="18"/>
      <w:szCs w:val="18"/>
    </w:rPr>
  </w:style>
  <w:style w:type="paragraph" w:customStyle="1" w:styleId="afffb">
    <w:name w:val="标准标志"/>
    <w:next w:val="aff2"/>
    <w:uiPriority w:val="99"/>
    <w:qFormat/>
    <w:rsid w:val="00B419A3"/>
    <w:pPr>
      <w:framePr w:w="2546" w:h="1389" w:hRule="exact" w:hSpace="181" w:vSpace="181" w:wrap="around" w:hAnchor="margin" w:x="6522" w:y="398" w:anchorLock="1"/>
      <w:shd w:val="solid" w:color="FFFFFF" w:fill="FFFFFF"/>
      <w:spacing w:line="240" w:lineRule="atLeast"/>
      <w:jc w:val="right"/>
    </w:pPr>
    <w:rPr>
      <w:b/>
      <w:w w:val="170"/>
      <w:sz w:val="96"/>
      <w:szCs w:val="96"/>
    </w:rPr>
  </w:style>
  <w:style w:type="paragraph" w:customStyle="1" w:styleId="afffc">
    <w:name w:val="标准称谓"/>
    <w:next w:val="aff2"/>
    <w:uiPriority w:val="99"/>
    <w:qFormat/>
    <w:rsid w:val="00B419A3"/>
    <w:pPr>
      <w:framePr w:w="9639" w:h="624" w:hRule="exact" w:hSpace="181" w:vSpace="181" w:wrap="around" w:vAnchor="page" w:hAnchor="page" w:x="1419" w:y="2286" w:anchorLock="1"/>
      <w:widowControl w:val="0"/>
      <w:kinsoku w:val="0"/>
      <w:overflowPunct w:val="0"/>
      <w:autoSpaceDE w:val="0"/>
      <w:autoSpaceDN w:val="0"/>
      <w:spacing w:line="240" w:lineRule="atLeast"/>
      <w:jc w:val="distribute"/>
    </w:pPr>
    <w:rPr>
      <w:rFonts w:ascii="宋体"/>
      <w:b/>
      <w:bCs/>
      <w:spacing w:val="20"/>
      <w:w w:val="148"/>
      <w:sz w:val="48"/>
    </w:rPr>
  </w:style>
  <w:style w:type="paragraph" w:customStyle="1" w:styleId="afffd">
    <w:name w:val="标准书脚_偶数页"/>
    <w:uiPriority w:val="99"/>
    <w:rsid w:val="00B419A3"/>
    <w:pPr>
      <w:spacing w:before="120"/>
      <w:ind w:left="221"/>
    </w:pPr>
    <w:rPr>
      <w:rFonts w:ascii="宋体"/>
      <w:sz w:val="18"/>
      <w:szCs w:val="18"/>
    </w:rPr>
  </w:style>
  <w:style w:type="paragraph" w:customStyle="1" w:styleId="afffe">
    <w:name w:val="标准书眉_偶数页"/>
    <w:basedOn w:val="afff6"/>
    <w:next w:val="aff2"/>
    <w:uiPriority w:val="99"/>
    <w:qFormat/>
    <w:rsid w:val="00B419A3"/>
    <w:pPr>
      <w:jc w:val="left"/>
    </w:pPr>
  </w:style>
  <w:style w:type="paragraph" w:customStyle="1" w:styleId="affff">
    <w:name w:val="标准书眉一"/>
    <w:uiPriority w:val="99"/>
    <w:qFormat/>
    <w:rsid w:val="00B419A3"/>
    <w:pPr>
      <w:jc w:val="both"/>
    </w:pPr>
  </w:style>
  <w:style w:type="paragraph" w:customStyle="1" w:styleId="affff0">
    <w:name w:val="参考文献"/>
    <w:basedOn w:val="aff2"/>
    <w:next w:val="affe"/>
    <w:uiPriority w:val="99"/>
    <w:qFormat/>
    <w:rsid w:val="00B419A3"/>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1">
    <w:name w:val="参考文献、索引标题"/>
    <w:basedOn w:val="aff2"/>
    <w:next w:val="affe"/>
    <w:uiPriority w:val="99"/>
    <w:qFormat/>
    <w:rsid w:val="00B419A3"/>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2">
    <w:name w:val="发布"/>
    <w:basedOn w:val="aff3"/>
    <w:uiPriority w:val="99"/>
    <w:qFormat/>
    <w:rsid w:val="00B419A3"/>
    <w:rPr>
      <w:rFonts w:ascii="黑体" w:eastAsia="黑体" w:cs="Times New Roman"/>
      <w:spacing w:val="85"/>
      <w:w w:val="100"/>
      <w:position w:val="3"/>
      <w:sz w:val="28"/>
      <w:szCs w:val="28"/>
    </w:rPr>
  </w:style>
  <w:style w:type="paragraph" w:customStyle="1" w:styleId="affff3">
    <w:name w:val="发布部门"/>
    <w:next w:val="affe"/>
    <w:uiPriority w:val="99"/>
    <w:qFormat/>
    <w:rsid w:val="00B419A3"/>
    <w:pPr>
      <w:framePr w:w="7938" w:h="1134" w:hRule="exact" w:hSpace="125" w:vSpace="181" w:wrap="around" w:vAnchor="page" w:hAnchor="page" w:x="2150" w:y="14630" w:anchorLock="1"/>
      <w:jc w:val="center"/>
    </w:pPr>
    <w:rPr>
      <w:rFonts w:ascii="宋体"/>
      <w:b/>
      <w:spacing w:val="20"/>
      <w:w w:val="135"/>
      <w:sz w:val="28"/>
    </w:rPr>
  </w:style>
  <w:style w:type="paragraph" w:customStyle="1" w:styleId="affff4">
    <w:name w:val="发布日期"/>
    <w:uiPriority w:val="99"/>
    <w:qFormat/>
    <w:rsid w:val="00B419A3"/>
    <w:pPr>
      <w:framePr w:w="3997" w:h="471" w:hRule="exact" w:vSpace="181" w:wrap="around" w:hAnchor="page" w:x="7089" w:y="14097" w:anchorLock="1"/>
    </w:pPr>
    <w:rPr>
      <w:rFonts w:eastAsia="黑体"/>
      <w:sz w:val="28"/>
    </w:rPr>
  </w:style>
  <w:style w:type="paragraph" w:customStyle="1" w:styleId="affff5">
    <w:name w:val="封面标准代替信息"/>
    <w:uiPriority w:val="99"/>
    <w:qFormat/>
    <w:rsid w:val="00B419A3"/>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1">
    <w:name w:val="封面标准号1"/>
    <w:uiPriority w:val="99"/>
    <w:qFormat/>
    <w:rsid w:val="00B419A3"/>
    <w:pPr>
      <w:widowControl w:val="0"/>
      <w:kinsoku w:val="0"/>
      <w:overflowPunct w:val="0"/>
      <w:autoSpaceDE w:val="0"/>
      <w:autoSpaceDN w:val="0"/>
      <w:spacing w:before="308"/>
      <w:jc w:val="right"/>
      <w:textAlignment w:val="center"/>
    </w:pPr>
    <w:rPr>
      <w:sz w:val="28"/>
    </w:rPr>
  </w:style>
  <w:style w:type="paragraph" w:customStyle="1" w:styleId="affff6">
    <w:name w:val="封面标准名称"/>
    <w:uiPriority w:val="99"/>
    <w:qFormat/>
    <w:rsid w:val="00B419A3"/>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7">
    <w:name w:val="封面标准英文名称"/>
    <w:basedOn w:val="affff6"/>
    <w:uiPriority w:val="99"/>
    <w:qFormat/>
    <w:rsid w:val="00B419A3"/>
    <w:pPr>
      <w:framePr w:wrap="around"/>
      <w:spacing w:before="370" w:line="400" w:lineRule="exact"/>
    </w:pPr>
    <w:rPr>
      <w:rFonts w:ascii="Times New Roman"/>
      <w:sz w:val="28"/>
      <w:szCs w:val="28"/>
    </w:rPr>
  </w:style>
  <w:style w:type="paragraph" w:customStyle="1" w:styleId="affff8">
    <w:name w:val="封面一致性程度标识"/>
    <w:basedOn w:val="affff7"/>
    <w:uiPriority w:val="99"/>
    <w:qFormat/>
    <w:rsid w:val="00B419A3"/>
    <w:pPr>
      <w:framePr w:wrap="around"/>
      <w:spacing w:before="440"/>
    </w:pPr>
    <w:rPr>
      <w:rFonts w:ascii="宋体" w:eastAsia="宋体"/>
    </w:rPr>
  </w:style>
  <w:style w:type="paragraph" w:customStyle="1" w:styleId="affff9">
    <w:name w:val="封面标准文稿类别"/>
    <w:basedOn w:val="affff8"/>
    <w:uiPriority w:val="99"/>
    <w:qFormat/>
    <w:rsid w:val="00B419A3"/>
    <w:pPr>
      <w:framePr w:wrap="around"/>
      <w:spacing w:after="160" w:line="240" w:lineRule="auto"/>
    </w:pPr>
    <w:rPr>
      <w:sz w:val="24"/>
    </w:rPr>
  </w:style>
  <w:style w:type="paragraph" w:customStyle="1" w:styleId="affffa">
    <w:name w:val="封面标准文稿编辑信息"/>
    <w:basedOn w:val="affff9"/>
    <w:uiPriority w:val="99"/>
    <w:qFormat/>
    <w:rsid w:val="00B419A3"/>
    <w:pPr>
      <w:framePr w:wrap="around"/>
      <w:spacing w:before="180" w:line="180" w:lineRule="exact"/>
    </w:pPr>
    <w:rPr>
      <w:sz w:val="21"/>
    </w:rPr>
  </w:style>
  <w:style w:type="paragraph" w:customStyle="1" w:styleId="affffb">
    <w:name w:val="封面正文"/>
    <w:uiPriority w:val="99"/>
    <w:qFormat/>
    <w:rsid w:val="00B419A3"/>
    <w:pPr>
      <w:jc w:val="both"/>
    </w:pPr>
  </w:style>
  <w:style w:type="paragraph" w:customStyle="1" w:styleId="af8">
    <w:name w:val="附录标识"/>
    <w:basedOn w:val="aff2"/>
    <w:next w:val="affe"/>
    <w:qFormat/>
    <w:rsid w:val="00B419A3"/>
    <w:pPr>
      <w:keepNext/>
      <w:widowControl/>
      <w:numPr>
        <w:numId w:val="10"/>
      </w:numPr>
      <w:shd w:val="clear" w:color="FFFFFF" w:fill="FFFFFF"/>
      <w:tabs>
        <w:tab w:val="left" w:pos="6405"/>
      </w:tabs>
      <w:spacing w:before="640" w:after="280"/>
      <w:jc w:val="center"/>
      <w:outlineLvl w:val="0"/>
    </w:pPr>
    <w:rPr>
      <w:rFonts w:ascii="黑体" w:eastAsia="黑体"/>
      <w:kern w:val="0"/>
      <w:szCs w:val="20"/>
    </w:rPr>
  </w:style>
  <w:style w:type="paragraph" w:customStyle="1" w:styleId="affffc">
    <w:name w:val="附录标题"/>
    <w:basedOn w:val="affe"/>
    <w:next w:val="affe"/>
    <w:uiPriority w:val="99"/>
    <w:qFormat/>
    <w:rsid w:val="00B419A3"/>
    <w:pPr>
      <w:ind w:firstLineChars="0" w:firstLine="0"/>
      <w:jc w:val="center"/>
    </w:pPr>
    <w:rPr>
      <w:rFonts w:ascii="黑体" w:eastAsia="黑体"/>
    </w:rPr>
  </w:style>
  <w:style w:type="paragraph" w:customStyle="1" w:styleId="af5">
    <w:name w:val="附录表标号"/>
    <w:basedOn w:val="aff2"/>
    <w:next w:val="affe"/>
    <w:qFormat/>
    <w:rsid w:val="00B419A3"/>
    <w:pPr>
      <w:numPr>
        <w:numId w:val="11"/>
      </w:numPr>
      <w:spacing w:line="14" w:lineRule="exact"/>
      <w:ind w:left="811" w:hanging="448"/>
      <w:jc w:val="center"/>
      <w:outlineLvl w:val="0"/>
    </w:pPr>
    <w:rPr>
      <w:color w:val="FFFFFF"/>
    </w:rPr>
  </w:style>
  <w:style w:type="paragraph" w:customStyle="1" w:styleId="af6">
    <w:name w:val="附录表标题"/>
    <w:basedOn w:val="aff2"/>
    <w:next w:val="affe"/>
    <w:qFormat/>
    <w:rsid w:val="00B419A3"/>
    <w:pPr>
      <w:numPr>
        <w:ilvl w:val="1"/>
        <w:numId w:val="11"/>
      </w:numPr>
      <w:tabs>
        <w:tab w:val="left" w:pos="180"/>
      </w:tabs>
      <w:spacing w:beforeLines="50" w:afterLines="50"/>
      <w:jc w:val="center"/>
    </w:pPr>
    <w:rPr>
      <w:rFonts w:ascii="黑体" w:eastAsia="黑体"/>
      <w:szCs w:val="21"/>
    </w:rPr>
  </w:style>
  <w:style w:type="paragraph" w:customStyle="1" w:styleId="afb">
    <w:name w:val="附录二级条标题"/>
    <w:basedOn w:val="aff2"/>
    <w:next w:val="affe"/>
    <w:qFormat/>
    <w:rsid w:val="00B419A3"/>
    <w:pPr>
      <w:widowControl/>
      <w:numPr>
        <w:ilvl w:val="3"/>
        <w:numId w:val="10"/>
      </w:numPr>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d">
    <w:name w:val="附录二级无"/>
    <w:basedOn w:val="afb"/>
    <w:uiPriority w:val="99"/>
    <w:qFormat/>
    <w:rsid w:val="00B419A3"/>
    <w:pPr>
      <w:spacing w:beforeLines="0" w:afterLines="0"/>
    </w:pPr>
    <w:rPr>
      <w:rFonts w:ascii="宋体" w:eastAsia="宋体"/>
      <w:szCs w:val="21"/>
    </w:rPr>
  </w:style>
  <w:style w:type="paragraph" w:customStyle="1" w:styleId="affffe">
    <w:name w:val="附录公式"/>
    <w:basedOn w:val="affe"/>
    <w:next w:val="affe"/>
    <w:link w:val="Char7"/>
    <w:uiPriority w:val="99"/>
    <w:qFormat/>
    <w:rsid w:val="00B419A3"/>
  </w:style>
  <w:style w:type="character" w:customStyle="1" w:styleId="Char7">
    <w:name w:val="附录公式 Char"/>
    <w:basedOn w:val="Char5"/>
    <w:link w:val="affffe"/>
    <w:uiPriority w:val="99"/>
    <w:locked/>
    <w:rsid w:val="00B419A3"/>
  </w:style>
  <w:style w:type="paragraph" w:customStyle="1" w:styleId="afffff">
    <w:name w:val="附录公式编号制表符"/>
    <w:basedOn w:val="aff2"/>
    <w:next w:val="affe"/>
    <w:uiPriority w:val="99"/>
    <w:qFormat/>
    <w:rsid w:val="00B419A3"/>
    <w:pPr>
      <w:widowControl/>
      <w:tabs>
        <w:tab w:val="center" w:pos="4201"/>
        <w:tab w:val="right" w:leader="dot" w:pos="9298"/>
      </w:tabs>
      <w:autoSpaceDE w:val="0"/>
      <w:autoSpaceDN w:val="0"/>
    </w:pPr>
    <w:rPr>
      <w:rFonts w:ascii="宋体"/>
      <w:kern w:val="0"/>
      <w:szCs w:val="20"/>
    </w:rPr>
  </w:style>
  <w:style w:type="paragraph" w:customStyle="1" w:styleId="afc">
    <w:name w:val="附录三级条标题"/>
    <w:basedOn w:val="afb"/>
    <w:next w:val="affe"/>
    <w:qFormat/>
    <w:rsid w:val="00B419A3"/>
    <w:pPr>
      <w:numPr>
        <w:ilvl w:val="4"/>
      </w:numPr>
      <w:outlineLvl w:val="4"/>
    </w:pPr>
  </w:style>
  <w:style w:type="paragraph" w:customStyle="1" w:styleId="afffff0">
    <w:name w:val="附录三级无"/>
    <w:basedOn w:val="afc"/>
    <w:uiPriority w:val="99"/>
    <w:rsid w:val="00B419A3"/>
    <w:pPr>
      <w:spacing w:beforeLines="0" w:afterLines="0"/>
    </w:pPr>
    <w:rPr>
      <w:rFonts w:ascii="宋体" w:eastAsia="宋体"/>
      <w:szCs w:val="21"/>
    </w:rPr>
  </w:style>
  <w:style w:type="paragraph" w:customStyle="1" w:styleId="aff0">
    <w:name w:val="附录数字编号列项（二级）"/>
    <w:uiPriority w:val="99"/>
    <w:qFormat/>
    <w:rsid w:val="00B419A3"/>
    <w:pPr>
      <w:numPr>
        <w:ilvl w:val="1"/>
        <w:numId w:val="12"/>
      </w:numPr>
    </w:pPr>
    <w:rPr>
      <w:rFonts w:ascii="宋体"/>
      <w:sz w:val="21"/>
    </w:rPr>
  </w:style>
  <w:style w:type="paragraph" w:customStyle="1" w:styleId="afd">
    <w:name w:val="附录四级条标题"/>
    <w:basedOn w:val="afc"/>
    <w:next w:val="affe"/>
    <w:qFormat/>
    <w:rsid w:val="00B419A3"/>
    <w:pPr>
      <w:numPr>
        <w:ilvl w:val="5"/>
      </w:numPr>
      <w:outlineLvl w:val="5"/>
    </w:pPr>
  </w:style>
  <w:style w:type="paragraph" w:customStyle="1" w:styleId="afffff1">
    <w:name w:val="附录四级无"/>
    <w:basedOn w:val="afd"/>
    <w:uiPriority w:val="99"/>
    <w:qFormat/>
    <w:rsid w:val="00B419A3"/>
    <w:pPr>
      <w:spacing w:beforeLines="0" w:afterLines="0"/>
    </w:pPr>
    <w:rPr>
      <w:rFonts w:ascii="宋体" w:eastAsia="宋体"/>
      <w:szCs w:val="21"/>
    </w:rPr>
  </w:style>
  <w:style w:type="paragraph" w:customStyle="1" w:styleId="aa">
    <w:name w:val="附录图标号"/>
    <w:basedOn w:val="aff2"/>
    <w:qFormat/>
    <w:rsid w:val="00B419A3"/>
    <w:pPr>
      <w:keepNext/>
      <w:pageBreakBefore/>
      <w:widowControl/>
      <w:numPr>
        <w:numId w:val="13"/>
      </w:numPr>
      <w:spacing w:line="14" w:lineRule="exact"/>
      <w:ind w:firstLine="363"/>
      <w:jc w:val="center"/>
      <w:outlineLvl w:val="0"/>
    </w:pPr>
    <w:rPr>
      <w:color w:val="FFFFFF"/>
    </w:rPr>
  </w:style>
  <w:style w:type="paragraph" w:customStyle="1" w:styleId="ab">
    <w:name w:val="附录图标题"/>
    <w:basedOn w:val="aff2"/>
    <w:next w:val="affe"/>
    <w:rsid w:val="00B419A3"/>
    <w:pPr>
      <w:numPr>
        <w:ilvl w:val="1"/>
        <w:numId w:val="13"/>
      </w:numPr>
      <w:tabs>
        <w:tab w:val="left" w:pos="363"/>
      </w:tabs>
      <w:spacing w:beforeLines="50" w:afterLines="50"/>
      <w:jc w:val="center"/>
    </w:pPr>
    <w:rPr>
      <w:rFonts w:ascii="黑体" w:eastAsia="黑体"/>
      <w:szCs w:val="21"/>
    </w:rPr>
  </w:style>
  <w:style w:type="paragraph" w:customStyle="1" w:styleId="afe">
    <w:name w:val="附录五级条标题"/>
    <w:basedOn w:val="afd"/>
    <w:next w:val="affe"/>
    <w:qFormat/>
    <w:rsid w:val="00B419A3"/>
    <w:pPr>
      <w:numPr>
        <w:ilvl w:val="6"/>
      </w:numPr>
      <w:outlineLvl w:val="6"/>
    </w:pPr>
  </w:style>
  <w:style w:type="paragraph" w:customStyle="1" w:styleId="afffff2">
    <w:name w:val="附录五级无"/>
    <w:basedOn w:val="afe"/>
    <w:uiPriority w:val="99"/>
    <w:qFormat/>
    <w:rsid w:val="00B419A3"/>
    <w:pPr>
      <w:spacing w:beforeLines="0" w:afterLines="0"/>
    </w:pPr>
    <w:rPr>
      <w:rFonts w:ascii="宋体" w:eastAsia="宋体"/>
      <w:szCs w:val="21"/>
    </w:rPr>
  </w:style>
  <w:style w:type="paragraph" w:customStyle="1" w:styleId="af9">
    <w:name w:val="附录章标题"/>
    <w:next w:val="affe"/>
    <w:qFormat/>
    <w:rsid w:val="00B419A3"/>
    <w:pPr>
      <w:numPr>
        <w:ilvl w:val="1"/>
        <w:numId w:val="10"/>
      </w:num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a">
    <w:name w:val="附录一级条标题"/>
    <w:basedOn w:val="af9"/>
    <w:next w:val="affe"/>
    <w:rsid w:val="00B419A3"/>
    <w:pPr>
      <w:numPr>
        <w:ilvl w:val="2"/>
      </w:numPr>
      <w:autoSpaceDN w:val="0"/>
      <w:spacing w:beforeLines="50" w:afterLines="50"/>
      <w:outlineLvl w:val="2"/>
    </w:pPr>
  </w:style>
  <w:style w:type="paragraph" w:customStyle="1" w:styleId="afffff3">
    <w:name w:val="附录一级无"/>
    <w:basedOn w:val="afa"/>
    <w:uiPriority w:val="99"/>
    <w:rsid w:val="00B419A3"/>
    <w:pPr>
      <w:spacing w:beforeLines="0" w:afterLines="0"/>
    </w:pPr>
    <w:rPr>
      <w:rFonts w:ascii="宋体" w:eastAsia="宋体"/>
      <w:szCs w:val="21"/>
    </w:rPr>
  </w:style>
  <w:style w:type="paragraph" w:customStyle="1" w:styleId="aff">
    <w:name w:val="附录字母编号列项（一级）"/>
    <w:uiPriority w:val="99"/>
    <w:qFormat/>
    <w:rsid w:val="00B419A3"/>
    <w:pPr>
      <w:numPr>
        <w:numId w:val="12"/>
      </w:numPr>
    </w:pPr>
    <w:rPr>
      <w:rFonts w:ascii="宋体"/>
      <w:sz w:val="21"/>
    </w:rPr>
  </w:style>
  <w:style w:type="character" w:customStyle="1" w:styleId="Char6">
    <w:name w:val="脚注文本 Char"/>
    <w:basedOn w:val="aff3"/>
    <w:link w:val="af"/>
    <w:uiPriority w:val="99"/>
    <w:semiHidden/>
    <w:locked/>
    <w:rsid w:val="00B419A3"/>
    <w:rPr>
      <w:rFonts w:ascii="宋体" w:eastAsia="宋体" w:cs="Times New Roman"/>
      <w:kern w:val="2"/>
      <w:sz w:val="18"/>
      <w:szCs w:val="18"/>
      <w:lang w:val="en-US" w:eastAsia="zh-CN" w:bidi="ar-SA"/>
    </w:rPr>
  </w:style>
  <w:style w:type="paragraph" w:customStyle="1" w:styleId="afffff4">
    <w:name w:val="列项说明"/>
    <w:basedOn w:val="aff2"/>
    <w:uiPriority w:val="99"/>
    <w:qFormat/>
    <w:rsid w:val="00B419A3"/>
    <w:pPr>
      <w:adjustRightInd w:val="0"/>
      <w:spacing w:line="320" w:lineRule="exact"/>
      <w:ind w:leftChars="200" w:left="400" w:hangingChars="200" w:hanging="200"/>
      <w:jc w:val="left"/>
      <w:textAlignment w:val="baseline"/>
    </w:pPr>
    <w:rPr>
      <w:rFonts w:ascii="宋体"/>
      <w:kern w:val="0"/>
      <w:szCs w:val="20"/>
    </w:rPr>
  </w:style>
  <w:style w:type="paragraph" w:customStyle="1" w:styleId="afffff5">
    <w:name w:val="列项说明数字编号"/>
    <w:uiPriority w:val="99"/>
    <w:qFormat/>
    <w:rsid w:val="00B419A3"/>
    <w:pPr>
      <w:ind w:leftChars="400" w:left="600" w:hangingChars="200" w:hanging="200"/>
    </w:pPr>
    <w:rPr>
      <w:rFonts w:ascii="宋体"/>
      <w:sz w:val="21"/>
    </w:rPr>
  </w:style>
  <w:style w:type="paragraph" w:customStyle="1" w:styleId="afffff6">
    <w:name w:val="目次、索引正文"/>
    <w:uiPriority w:val="99"/>
    <w:qFormat/>
    <w:rsid w:val="00B419A3"/>
    <w:pPr>
      <w:spacing w:line="320" w:lineRule="exact"/>
      <w:jc w:val="both"/>
    </w:pPr>
    <w:rPr>
      <w:rFonts w:ascii="宋体"/>
      <w:sz w:val="21"/>
    </w:rPr>
  </w:style>
  <w:style w:type="paragraph" w:customStyle="1" w:styleId="afffff7">
    <w:name w:val="其他标准标志"/>
    <w:basedOn w:val="afffb"/>
    <w:uiPriority w:val="99"/>
    <w:rsid w:val="00B419A3"/>
    <w:pPr>
      <w:framePr w:w="6101" w:wrap="around" w:vAnchor="page" w:hAnchor="page" w:x="4673" w:y="942"/>
    </w:pPr>
    <w:rPr>
      <w:w w:val="130"/>
    </w:rPr>
  </w:style>
  <w:style w:type="paragraph" w:customStyle="1" w:styleId="afffff8">
    <w:name w:val="其他标准称谓"/>
    <w:next w:val="aff2"/>
    <w:uiPriority w:val="99"/>
    <w:rsid w:val="00B419A3"/>
    <w:pPr>
      <w:framePr w:hSpace="181" w:vSpace="181" w:wrap="around" w:vAnchor="page" w:hAnchor="page" w:x="1419" w:y="2286" w:anchorLock="1"/>
      <w:spacing w:line="240" w:lineRule="atLeast"/>
      <w:jc w:val="distribute"/>
    </w:pPr>
    <w:rPr>
      <w:rFonts w:ascii="黑体" w:eastAsia="黑体" w:hAnsi="宋体"/>
      <w:spacing w:val="-40"/>
      <w:sz w:val="48"/>
      <w:szCs w:val="52"/>
    </w:rPr>
  </w:style>
  <w:style w:type="paragraph" w:customStyle="1" w:styleId="afffff9">
    <w:name w:val="其他发布部门"/>
    <w:basedOn w:val="affff3"/>
    <w:uiPriority w:val="99"/>
    <w:rsid w:val="00B419A3"/>
    <w:pPr>
      <w:framePr w:wrap="around" w:y="15310"/>
      <w:spacing w:line="240" w:lineRule="atLeast"/>
    </w:pPr>
    <w:rPr>
      <w:rFonts w:ascii="黑体" w:eastAsia="黑体"/>
      <w:b w:val="0"/>
    </w:rPr>
  </w:style>
  <w:style w:type="paragraph" w:customStyle="1" w:styleId="afffffa">
    <w:name w:val="前言、引言标题"/>
    <w:next w:val="affe"/>
    <w:qFormat/>
    <w:rsid w:val="00B419A3"/>
    <w:pPr>
      <w:keepNext/>
      <w:pageBreakBefore/>
      <w:shd w:val="clear" w:color="FFFFFF" w:fill="FFFFFF"/>
      <w:spacing w:before="640" w:after="560"/>
      <w:jc w:val="center"/>
      <w:outlineLvl w:val="0"/>
    </w:pPr>
    <w:rPr>
      <w:rFonts w:ascii="黑体" w:eastAsia="黑体"/>
      <w:sz w:val="32"/>
    </w:rPr>
  </w:style>
  <w:style w:type="paragraph" w:customStyle="1" w:styleId="afffffb">
    <w:name w:val="三级无"/>
    <w:basedOn w:val="a7"/>
    <w:uiPriority w:val="99"/>
    <w:qFormat/>
    <w:rsid w:val="00B419A3"/>
    <w:pPr>
      <w:spacing w:beforeLines="0" w:afterLines="0"/>
    </w:pPr>
    <w:rPr>
      <w:rFonts w:ascii="宋体" w:eastAsia="宋体"/>
    </w:rPr>
  </w:style>
  <w:style w:type="paragraph" w:customStyle="1" w:styleId="afffffc">
    <w:name w:val="实施日期"/>
    <w:basedOn w:val="affff4"/>
    <w:uiPriority w:val="99"/>
    <w:rsid w:val="00B419A3"/>
    <w:pPr>
      <w:framePr w:wrap="around" w:vAnchor="page" w:hAnchor="text"/>
      <w:jc w:val="right"/>
    </w:pPr>
  </w:style>
  <w:style w:type="paragraph" w:customStyle="1" w:styleId="afffffd">
    <w:name w:val="示例后文字"/>
    <w:basedOn w:val="affe"/>
    <w:next w:val="affe"/>
    <w:uiPriority w:val="99"/>
    <w:qFormat/>
    <w:rsid w:val="00B419A3"/>
    <w:pPr>
      <w:ind w:firstLine="360"/>
    </w:pPr>
    <w:rPr>
      <w:sz w:val="18"/>
    </w:rPr>
  </w:style>
  <w:style w:type="paragraph" w:customStyle="1" w:styleId="a0">
    <w:name w:val="首示例"/>
    <w:next w:val="affe"/>
    <w:link w:val="Char8"/>
    <w:uiPriority w:val="99"/>
    <w:rsid w:val="00B419A3"/>
    <w:pPr>
      <w:numPr>
        <w:numId w:val="14"/>
      </w:numPr>
    </w:pPr>
    <w:rPr>
      <w:rFonts w:ascii="宋体" w:hAnsi="宋体"/>
      <w:kern w:val="2"/>
      <w:sz w:val="18"/>
      <w:szCs w:val="18"/>
    </w:rPr>
  </w:style>
  <w:style w:type="character" w:customStyle="1" w:styleId="Char8">
    <w:name w:val="首示例 Char"/>
    <w:basedOn w:val="aff3"/>
    <w:link w:val="a0"/>
    <w:uiPriority w:val="99"/>
    <w:qFormat/>
    <w:locked/>
    <w:rsid w:val="00B419A3"/>
    <w:rPr>
      <w:rFonts w:ascii="宋体" w:hAnsi="宋体"/>
      <w:kern w:val="2"/>
      <w:sz w:val="18"/>
      <w:szCs w:val="18"/>
      <w:lang w:val="en-US" w:eastAsia="zh-CN" w:bidi="ar-SA"/>
    </w:rPr>
  </w:style>
  <w:style w:type="paragraph" w:customStyle="1" w:styleId="afffffe">
    <w:name w:val="四级无"/>
    <w:basedOn w:val="a8"/>
    <w:uiPriority w:val="99"/>
    <w:qFormat/>
    <w:rsid w:val="00B419A3"/>
    <w:pPr>
      <w:spacing w:beforeLines="0" w:afterLines="0"/>
    </w:pPr>
    <w:rPr>
      <w:rFonts w:ascii="宋体" w:eastAsia="宋体"/>
    </w:rPr>
  </w:style>
  <w:style w:type="paragraph" w:customStyle="1" w:styleId="affffff">
    <w:name w:val="条文脚注"/>
    <w:basedOn w:val="af"/>
    <w:uiPriority w:val="99"/>
    <w:qFormat/>
    <w:rsid w:val="00B419A3"/>
    <w:pPr>
      <w:numPr>
        <w:numId w:val="0"/>
      </w:numPr>
      <w:jc w:val="both"/>
    </w:pPr>
  </w:style>
  <w:style w:type="paragraph" w:customStyle="1" w:styleId="affffff0">
    <w:name w:val="图标脚注说明"/>
    <w:basedOn w:val="affe"/>
    <w:uiPriority w:val="99"/>
    <w:rsid w:val="00B419A3"/>
    <w:pPr>
      <w:ind w:left="840" w:firstLineChars="0" w:hanging="420"/>
    </w:pPr>
    <w:rPr>
      <w:sz w:val="18"/>
      <w:szCs w:val="18"/>
    </w:rPr>
  </w:style>
  <w:style w:type="paragraph" w:customStyle="1" w:styleId="a2">
    <w:name w:val="图表脚注说明"/>
    <w:basedOn w:val="aff2"/>
    <w:uiPriority w:val="99"/>
    <w:qFormat/>
    <w:rsid w:val="00B419A3"/>
    <w:pPr>
      <w:numPr>
        <w:numId w:val="15"/>
      </w:numPr>
    </w:pPr>
    <w:rPr>
      <w:rFonts w:ascii="宋体"/>
      <w:sz w:val="18"/>
      <w:szCs w:val="18"/>
    </w:rPr>
  </w:style>
  <w:style w:type="paragraph" w:customStyle="1" w:styleId="affffff1">
    <w:name w:val="图的脚注"/>
    <w:next w:val="affe"/>
    <w:uiPriority w:val="99"/>
    <w:rsid w:val="00B419A3"/>
    <w:pPr>
      <w:widowControl w:val="0"/>
      <w:ind w:leftChars="200" w:left="840" w:hangingChars="200" w:hanging="420"/>
      <w:jc w:val="both"/>
    </w:pPr>
    <w:rPr>
      <w:rFonts w:ascii="宋体"/>
      <w:sz w:val="18"/>
    </w:rPr>
  </w:style>
  <w:style w:type="character" w:customStyle="1" w:styleId="Char1">
    <w:name w:val="尾注文本 Char"/>
    <w:basedOn w:val="aff3"/>
    <w:link w:val="aff9"/>
    <w:uiPriority w:val="99"/>
    <w:semiHidden/>
    <w:qFormat/>
    <w:locked/>
    <w:rsid w:val="00B419A3"/>
    <w:rPr>
      <w:rFonts w:cs="Times New Roman"/>
      <w:sz w:val="24"/>
      <w:szCs w:val="24"/>
    </w:rPr>
  </w:style>
  <w:style w:type="character" w:customStyle="1" w:styleId="Char">
    <w:name w:val="文档结构图 Char"/>
    <w:basedOn w:val="aff3"/>
    <w:link w:val="aff7"/>
    <w:uiPriority w:val="99"/>
    <w:semiHidden/>
    <w:locked/>
    <w:rsid w:val="00B419A3"/>
    <w:rPr>
      <w:rFonts w:cs="Times New Roman"/>
      <w:sz w:val="2"/>
    </w:rPr>
  </w:style>
  <w:style w:type="paragraph" w:customStyle="1" w:styleId="affffff2">
    <w:name w:val="文献分类号"/>
    <w:uiPriority w:val="99"/>
    <w:qFormat/>
    <w:rsid w:val="00B419A3"/>
    <w:pPr>
      <w:framePr w:hSpace="180" w:vSpace="180" w:wrap="around" w:hAnchor="margin" w:y="1" w:anchorLock="1"/>
      <w:widowControl w:val="0"/>
      <w:textAlignment w:val="center"/>
    </w:pPr>
    <w:rPr>
      <w:rFonts w:ascii="黑体" w:eastAsia="黑体"/>
      <w:sz w:val="21"/>
      <w:szCs w:val="21"/>
    </w:rPr>
  </w:style>
  <w:style w:type="paragraph" w:customStyle="1" w:styleId="affffff3">
    <w:name w:val="五级无"/>
    <w:basedOn w:val="a9"/>
    <w:uiPriority w:val="99"/>
    <w:qFormat/>
    <w:rsid w:val="00B419A3"/>
    <w:pPr>
      <w:spacing w:beforeLines="0" w:afterLines="0"/>
    </w:pPr>
    <w:rPr>
      <w:rFonts w:ascii="宋体" w:eastAsia="宋体"/>
    </w:rPr>
  </w:style>
  <w:style w:type="paragraph" w:customStyle="1" w:styleId="affffff4">
    <w:name w:val="一级无"/>
    <w:basedOn w:val="a5"/>
    <w:uiPriority w:val="99"/>
    <w:qFormat/>
    <w:rsid w:val="00B419A3"/>
    <w:pPr>
      <w:spacing w:beforeLines="0" w:afterLines="0"/>
    </w:pPr>
    <w:rPr>
      <w:rFonts w:ascii="宋体" w:eastAsia="宋体"/>
    </w:rPr>
  </w:style>
  <w:style w:type="paragraph" w:customStyle="1" w:styleId="af7">
    <w:name w:val="正文表标题"/>
    <w:next w:val="affe"/>
    <w:qFormat/>
    <w:rsid w:val="00B419A3"/>
    <w:pPr>
      <w:numPr>
        <w:numId w:val="16"/>
      </w:numPr>
      <w:spacing w:beforeLines="50" w:afterLines="50"/>
      <w:jc w:val="center"/>
    </w:pPr>
    <w:rPr>
      <w:rFonts w:ascii="黑体" w:eastAsia="黑体"/>
      <w:sz w:val="21"/>
    </w:rPr>
  </w:style>
  <w:style w:type="paragraph" w:customStyle="1" w:styleId="affffff5">
    <w:name w:val="正文公式编号制表符"/>
    <w:basedOn w:val="affe"/>
    <w:next w:val="affe"/>
    <w:uiPriority w:val="99"/>
    <w:qFormat/>
    <w:rsid w:val="00B419A3"/>
    <w:pPr>
      <w:ind w:firstLineChars="0" w:firstLine="0"/>
    </w:pPr>
  </w:style>
  <w:style w:type="paragraph" w:customStyle="1" w:styleId="af4">
    <w:name w:val="正文图标题"/>
    <w:next w:val="affe"/>
    <w:qFormat/>
    <w:rsid w:val="00B419A3"/>
    <w:pPr>
      <w:numPr>
        <w:numId w:val="17"/>
      </w:numPr>
      <w:spacing w:beforeLines="50" w:afterLines="50"/>
      <w:jc w:val="center"/>
    </w:pPr>
    <w:rPr>
      <w:rFonts w:ascii="黑体" w:eastAsia="黑体"/>
      <w:sz w:val="21"/>
    </w:rPr>
  </w:style>
  <w:style w:type="paragraph" w:customStyle="1" w:styleId="affffff6">
    <w:name w:val="终结线"/>
    <w:basedOn w:val="aff2"/>
    <w:uiPriority w:val="99"/>
    <w:qFormat/>
    <w:rsid w:val="00B419A3"/>
    <w:pPr>
      <w:framePr w:hSpace="181" w:vSpace="181" w:wrap="around" w:vAnchor="text" w:hAnchor="margin" w:xAlign="center" w:y="285"/>
    </w:pPr>
  </w:style>
  <w:style w:type="paragraph" w:customStyle="1" w:styleId="affffff7">
    <w:name w:val="其他发布日期"/>
    <w:basedOn w:val="affff4"/>
    <w:rsid w:val="00B419A3"/>
    <w:pPr>
      <w:framePr w:wrap="around" w:vAnchor="page" w:hAnchor="text" w:x="1419"/>
    </w:pPr>
  </w:style>
  <w:style w:type="paragraph" w:customStyle="1" w:styleId="affffff8">
    <w:name w:val="其他实施日期"/>
    <w:basedOn w:val="afffffc"/>
    <w:uiPriority w:val="99"/>
    <w:qFormat/>
    <w:rsid w:val="00B419A3"/>
    <w:pPr>
      <w:framePr w:wrap="around"/>
    </w:pPr>
  </w:style>
  <w:style w:type="paragraph" w:customStyle="1" w:styleId="22">
    <w:name w:val="封面标准名称2"/>
    <w:basedOn w:val="affff6"/>
    <w:uiPriority w:val="99"/>
    <w:rsid w:val="00B419A3"/>
    <w:pPr>
      <w:framePr w:wrap="around" w:y="4469"/>
      <w:spacing w:beforeLines="630"/>
    </w:pPr>
  </w:style>
  <w:style w:type="paragraph" w:customStyle="1" w:styleId="23">
    <w:name w:val="封面标准英文名称2"/>
    <w:basedOn w:val="affff7"/>
    <w:uiPriority w:val="99"/>
    <w:rsid w:val="00B419A3"/>
    <w:pPr>
      <w:framePr w:wrap="around" w:y="4469"/>
    </w:pPr>
  </w:style>
  <w:style w:type="paragraph" w:customStyle="1" w:styleId="24">
    <w:name w:val="封面一致性程度标识2"/>
    <w:basedOn w:val="affff8"/>
    <w:uiPriority w:val="99"/>
    <w:rsid w:val="00B419A3"/>
    <w:pPr>
      <w:framePr w:wrap="around" w:y="4469"/>
    </w:pPr>
  </w:style>
  <w:style w:type="paragraph" w:customStyle="1" w:styleId="25">
    <w:name w:val="封面标准文稿类别2"/>
    <w:basedOn w:val="affff9"/>
    <w:uiPriority w:val="99"/>
    <w:qFormat/>
    <w:rsid w:val="00B419A3"/>
    <w:pPr>
      <w:framePr w:wrap="around" w:y="4469"/>
    </w:pPr>
  </w:style>
  <w:style w:type="paragraph" w:customStyle="1" w:styleId="26">
    <w:name w:val="封面标准文稿编辑信息2"/>
    <w:basedOn w:val="affffa"/>
    <w:uiPriority w:val="99"/>
    <w:qFormat/>
    <w:rsid w:val="00B419A3"/>
    <w:pPr>
      <w:framePr w:wrap="around" w:y="4469"/>
    </w:pPr>
  </w:style>
  <w:style w:type="character" w:customStyle="1" w:styleId="Char2">
    <w:name w:val="批注框文本 Char"/>
    <w:basedOn w:val="aff3"/>
    <w:link w:val="affa"/>
    <w:uiPriority w:val="99"/>
    <w:qFormat/>
    <w:locked/>
    <w:rsid w:val="00B419A3"/>
    <w:rPr>
      <w:rFonts w:cs="Times New Roman"/>
      <w:kern w:val="2"/>
      <w:sz w:val="18"/>
      <w:szCs w:val="18"/>
    </w:rPr>
  </w:style>
  <w:style w:type="character" w:customStyle="1" w:styleId="Char0">
    <w:name w:val="日期 Char"/>
    <w:basedOn w:val="aff3"/>
    <w:link w:val="aff8"/>
    <w:uiPriority w:val="99"/>
    <w:semiHidden/>
    <w:locked/>
    <w:rsid w:val="00B419A3"/>
    <w:rPr>
      <w:rFonts w:cs="Times New Roman"/>
      <w:sz w:val="24"/>
      <w:szCs w:val="24"/>
    </w:rPr>
  </w:style>
</w:styles>
</file>

<file path=word/webSettings.xml><?xml version="1.0" encoding="utf-8"?>
<w:webSettings xmlns:r="http://schemas.openxmlformats.org/officeDocument/2006/relationships" xmlns:w="http://schemas.openxmlformats.org/wordprocessingml/2006/main"/>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ike.baidu.com/view/7053640.ht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3"/>
    <customShpInfo spid="_x0000_s2051"/>
    <customShpInfo spid="_x0000_s2052"/>
    <customShpInfo spid="_x0000_s1026"/>
    <customShpInfo spid="_x0000_s1027"/>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Pages>
  <Words>841</Words>
  <Characters>4799</Characters>
  <Application>Microsoft Office Word</Application>
  <DocSecurity>0</DocSecurity>
  <Lines>39</Lines>
  <Paragraphs>11</Paragraphs>
  <ScaleCrop>false</ScaleCrop>
  <Company>zle</Company>
  <LinksUpToDate>false</LinksUpToDate>
  <CharactersWithSpaces>5629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CNIS</dc:creator>
  <cp:lastModifiedBy>PC</cp:lastModifiedBy>
  <cp:revision>112</cp:revision>
  <cp:lastPrinted>2021-11-09T06:00:00Z</cp:lastPrinted>
  <dcterms:created xsi:type="dcterms:W3CDTF">2018-11-17T11:52:00Z</dcterms:created>
  <dcterms:modified xsi:type="dcterms:W3CDTF">2021-11-09T06:03:00Z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E089A9E52386400294B2C8DE29766590</vt:lpwstr>
  </property>
</Properties>
</file>