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color w:val="auto"/>
        </w:rPr>
      </w:pPr>
      <w:r>
        <w:rPr>
          <w:color w:val="auto"/>
        </w:rPr>
        <mc:AlternateContent>
          <mc:Choice Requires="wps">
            <w:drawing>
              <wp:anchor distT="0" distB="0" distL="114300" distR="114300" simplePos="0" relativeHeight="251664384" behindDoc="0" locked="1" layoutInCell="1" allowOverlap="1">
                <wp:simplePos x="0" y="0"/>
                <wp:positionH relativeFrom="margin">
                  <wp:posOffset>-242570</wp:posOffset>
                </wp:positionH>
                <wp:positionV relativeFrom="margin">
                  <wp:posOffset>456565</wp:posOffset>
                </wp:positionV>
                <wp:extent cx="5711190" cy="391160"/>
                <wp:effectExtent l="0" t="0" r="3810" b="8890"/>
                <wp:wrapNone/>
                <wp:docPr id="4" name="fmFrame2"/>
                <wp:cNvGraphicFramePr/>
                <a:graphic xmlns:a="http://schemas.openxmlformats.org/drawingml/2006/main">
                  <a:graphicData uri="http://schemas.microsoft.com/office/word/2010/wordprocessingShape">
                    <wps:wsp>
                      <wps:cNvSpPr txBox="true"/>
                      <wps:spPr>
                        <a:xfrm>
                          <a:off x="0" y="0"/>
                          <a:ext cx="5711190" cy="391160"/>
                        </a:xfrm>
                        <a:prstGeom prst="rect">
                          <a:avLst/>
                        </a:prstGeom>
                        <a:solidFill>
                          <a:srgbClr val="FFFFFF"/>
                        </a:solidFill>
                        <a:ln>
                          <a:noFill/>
                        </a:ln>
                      </wps:spPr>
                      <wps:txbx>
                        <w:txbxContent>
                          <w:p>
                            <w:pPr>
                              <w:pStyle w:val="21"/>
                            </w:pPr>
                            <w:r>
                              <w:rPr>
                                <w:rFonts w:hint="eastAsia"/>
                              </w:rPr>
                              <w:t>铁岭市地方标准</w:t>
                            </w:r>
                          </w:p>
                        </w:txbxContent>
                      </wps:txbx>
                      <wps:bodyPr lIns="0" tIns="0" rIns="0" bIns="0" upright="true"/>
                    </wps:wsp>
                  </a:graphicData>
                </a:graphic>
              </wp:anchor>
            </w:drawing>
          </mc:Choice>
          <mc:Fallback>
            <w:pict>
              <v:shape id="fmFrame2" o:spid="_x0000_s1026" o:spt="202" type="#_x0000_t202" style="position:absolute;left:0pt;margin-left:-19.1pt;margin-top:35.95pt;height:30.8pt;width:449.7pt;mso-position-horizontal-relative:margin;mso-position-vertical-relative:margin;z-index:251664384;mso-width-relative:page;mso-height-relative:page;" fillcolor="#FFFFFF" filled="t" stroked="f" coordsize="21600,21600" o:gfxdata="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GQqLR2QAAAAoBAAAPAAAAAAAAAAEAIAAAADgAAABkcnMvZG93bnJldi54bWxQ&#10;SwECFAAUAAAACACHTuJAiXkHqKcBAABQAwAADgAAAAAAAAABACAAAAA+AQAAZHJzL2Uyb0RvYy54&#10;bWxQSwUGAAAAAAYABgBZAQAAVwUAAAAA&#10;">
                <v:fill on="t" focussize="0,0"/>
                <v:stroke on="f"/>
                <v:imagedata o:title=""/>
                <o:lock v:ext="edit" aspectratio="f"/>
                <v:textbox inset="0mm,0mm,0mm,0mm">
                  <w:txbxContent>
                    <w:p>
                      <w:pPr>
                        <w:pStyle w:val="21"/>
                      </w:pPr>
                      <w:r>
                        <w:rPr>
                          <w:rFonts w:hint="eastAsia"/>
                        </w:rPr>
                        <w:t>铁岭市地方标准</w:t>
                      </w:r>
                    </w:p>
                  </w:txbxContent>
                </v:textbox>
                <w10:anchorlock/>
              </v:shape>
            </w:pict>
          </mc:Fallback>
        </mc:AlternateContent>
      </w:r>
      <w:r>
        <w:rPr>
          <w:color w:val="auto"/>
        </w:rPr>
        <mc:AlternateContent>
          <mc:Choice Requires="wps">
            <w:drawing>
              <wp:anchor distT="0" distB="0" distL="114300" distR="114300" simplePos="0" relativeHeight="251662336" behindDoc="0" locked="1" layoutInCell="1" allowOverlap="1">
                <wp:simplePos x="0" y="0"/>
                <wp:positionH relativeFrom="margin">
                  <wp:posOffset>2306955</wp:posOffset>
                </wp:positionH>
                <wp:positionV relativeFrom="margin">
                  <wp:posOffset>-447040</wp:posOffset>
                </wp:positionV>
                <wp:extent cx="3175000" cy="720090"/>
                <wp:effectExtent l="0" t="0" r="6350" b="3810"/>
                <wp:wrapNone/>
                <wp:docPr id="3" name="fmFrame8"/>
                <wp:cNvGraphicFramePr/>
                <a:graphic xmlns:a="http://schemas.openxmlformats.org/drawingml/2006/main">
                  <a:graphicData uri="http://schemas.microsoft.com/office/word/2010/wordprocessingShape">
                    <wps:wsp>
                      <wps:cNvSpPr txBox="true"/>
                      <wps:spPr>
                        <a:xfrm>
                          <a:off x="0" y="0"/>
                          <a:ext cx="3175000" cy="720090"/>
                        </a:xfrm>
                        <a:prstGeom prst="rect">
                          <a:avLst/>
                        </a:prstGeom>
                        <a:solidFill>
                          <a:srgbClr val="FFFFFF"/>
                        </a:solidFill>
                        <a:ln>
                          <a:noFill/>
                        </a:ln>
                      </wps:spPr>
                      <wps:txbx>
                        <w:txbxContent>
                          <w:p>
                            <w:pPr>
                              <w:pStyle w:val="20"/>
                              <w:rPr>
                                <w:rFonts w:hint="default" w:eastAsia="宋体"/>
                                <w:lang w:val="en-US" w:eastAsia="zh-CN"/>
                              </w:rPr>
                            </w:pPr>
                            <w:r>
                              <w:t>DB</w:t>
                            </w:r>
                            <w:r>
                              <w:rPr>
                                <w:rFonts w:hint="eastAsia"/>
                                <w:lang w:val="en-US" w:eastAsia="zh-CN"/>
                              </w:rPr>
                              <w:t>2112</w:t>
                            </w:r>
                          </w:p>
                        </w:txbxContent>
                      </wps:txbx>
                      <wps:bodyPr lIns="0" tIns="0" rIns="0" bIns="0" upright="true"/>
                    </wps:wsp>
                  </a:graphicData>
                </a:graphic>
              </wp:anchor>
            </w:drawing>
          </mc:Choice>
          <mc:Fallback>
            <w:pict>
              <v:shape id="fmFrame8" o:spid="_x0000_s1026" o:spt="202" type="#_x0000_t202" style="position:absolute;left:0pt;margin-left:181.65pt;margin-top:-35.2pt;height:56.7pt;width:250pt;mso-position-horizontal-relative:margin;mso-position-vertical-relative:margin;z-index:251662336;mso-width-relative:page;mso-height-relative:page;" fillcolor="#FFFFFF" filled="t" stroked="f" coordsize="21600,21600" o:gfxdata="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JwzWSTYAAAACgEAAA8AAAAAAAAAAQAgAAAAOAAAAGRycy9kb3ducmV2LnhtbFBL&#10;AQIUABQAAAAIAIdO4kBmZqOwpwEAAFADAAAOAAAAAAAAAAEAIAAAAD0BAABkcnMvZTJvRG9jLnht&#10;bFBLBQYAAAAABgAGAFkBAABWBQAAAAA=&#10;">
                <v:fill on="t" focussize="0,0"/>
                <v:stroke on="f"/>
                <v:imagedata o:title=""/>
                <o:lock v:ext="edit" aspectratio="f"/>
                <v:textbox inset="0mm,0mm,0mm,0mm">
                  <w:txbxContent>
                    <w:p>
                      <w:pPr>
                        <w:pStyle w:val="20"/>
                        <w:rPr>
                          <w:rFonts w:hint="default" w:eastAsia="宋体"/>
                          <w:lang w:val="en-US" w:eastAsia="zh-CN"/>
                        </w:rPr>
                      </w:pPr>
                      <w:r>
                        <w:t>DB</w:t>
                      </w:r>
                      <w:r>
                        <w:rPr>
                          <w:rFonts w:hint="eastAsia"/>
                          <w:lang w:val="en-US" w:eastAsia="zh-CN"/>
                        </w:rPr>
                        <w:t>2112</w:t>
                      </w:r>
                    </w:p>
                  </w:txbxContent>
                </v:textbox>
                <w10:anchorlock/>
              </v:shape>
            </w:pict>
          </mc:Fallback>
        </mc:AlternateContent>
      </w:r>
      <w:r>
        <w:rPr>
          <w:color w:val="auto"/>
        </w:rPr>
        <mc:AlternateContent>
          <mc:Choice Requires="wps">
            <w:drawing>
              <wp:anchor distT="0" distB="0" distL="114300" distR="114300" simplePos="0" relativeHeight="251659264" behindDoc="0" locked="1" layoutInCell="1" allowOverlap="1">
                <wp:simplePos x="0" y="0"/>
                <wp:positionH relativeFrom="margin">
                  <wp:posOffset>-242570</wp:posOffset>
                </wp:positionH>
                <wp:positionV relativeFrom="margin">
                  <wp:posOffset>-554355</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txBox="true"/>
                      <wps:spPr>
                        <a:xfrm>
                          <a:off x="0" y="0"/>
                          <a:ext cx="2540000" cy="657860"/>
                        </a:xfrm>
                        <a:prstGeom prst="rect">
                          <a:avLst/>
                        </a:prstGeom>
                        <a:solidFill>
                          <a:srgbClr val="FFFFFF"/>
                        </a:solidFill>
                        <a:ln>
                          <a:noFill/>
                        </a:ln>
                      </wps:spPr>
                      <wps:txbx>
                        <w:txbxContent>
                          <w:p>
                            <w:pPr>
                              <w:pStyle w:val="19"/>
                              <w:rPr>
                                <w:rFonts w:hint="default" w:eastAsia="黑体"/>
                                <w:color w:val="auto"/>
                                <w:lang w:val="en-US" w:eastAsia="zh-CN"/>
                              </w:rPr>
                            </w:pPr>
                            <w:r>
                              <w:rPr>
                                <w:color w:val="auto"/>
                              </w:rPr>
                              <w:t>ICS 6</w:t>
                            </w:r>
                            <w:r>
                              <w:rPr>
                                <w:rFonts w:hint="eastAsia"/>
                                <w:color w:val="auto"/>
                                <w:lang w:val="en-US" w:eastAsia="zh-CN"/>
                              </w:rPr>
                              <w:t>7.080.10</w:t>
                            </w:r>
                          </w:p>
                          <w:p>
                            <w:pPr>
                              <w:pStyle w:val="19"/>
                              <w:rPr>
                                <w:rFonts w:hint="default"/>
                                <w:color w:val="auto"/>
                                <w:lang w:val="en-US" w:eastAsia="zh-CN"/>
                              </w:rPr>
                            </w:pPr>
                            <w:r>
                              <w:rPr>
                                <w:rFonts w:hint="eastAsia"/>
                                <w:color w:val="auto"/>
                                <w:lang w:val="en-US" w:eastAsia="zh-CN"/>
                              </w:rPr>
                              <w:t xml:space="preserve">CCS </w:t>
                            </w:r>
                            <w:r>
                              <w:rPr>
                                <w:color w:val="auto"/>
                              </w:rPr>
                              <w:t xml:space="preserve">B </w:t>
                            </w:r>
                            <w:r>
                              <w:rPr>
                                <w:rFonts w:hint="eastAsia"/>
                                <w:color w:val="auto"/>
                                <w:lang w:val="en-US" w:eastAsia="zh-CN"/>
                              </w:rPr>
                              <w:t>66</w:t>
                            </w:r>
                          </w:p>
                          <w:p>
                            <w:pPr>
                              <w:pBdr>
                                <w:top w:val="none" w:color="auto" w:sz="0" w:space="0"/>
                                <w:left w:val="none" w:color="auto" w:sz="0" w:space="0"/>
                                <w:bottom w:val="none" w:color="auto" w:sz="0" w:space="0"/>
                                <w:right w:val="none" w:color="auto" w:sz="0" w:space="0"/>
                              </w:pBdr>
                              <w:rPr>
                                <w:rFonts w:hint="default" w:eastAsiaTheme="minorEastAsia"/>
                                <w:lang w:val="en-US" w:eastAsia="zh-CN"/>
                              </w:rPr>
                            </w:pPr>
                          </w:p>
                          <w:p>
                            <w:pPr>
                              <w:pStyle w:val="19"/>
                              <w:rPr>
                                <w:rFonts w:hint="eastAsia"/>
                                <w:lang w:val="en-US" w:eastAsia="zh-CN"/>
                              </w:rPr>
                            </w:pPr>
                          </w:p>
                          <w:p>
                            <w:pPr>
                              <w:pStyle w:val="19"/>
                              <w:rPr>
                                <w:rFonts w:hint="default"/>
                                <w:lang w:val="en-US" w:eastAsia="zh-CN"/>
                              </w:rPr>
                            </w:pPr>
                          </w:p>
                          <w:p>
                            <w:pPr>
                              <w:pStyle w:val="19"/>
                            </w:pPr>
                          </w:p>
                        </w:txbxContent>
                      </wps:txbx>
                      <wps:bodyPr lIns="0" tIns="0" rIns="0" bIns="0" upright="true"/>
                    </wps:wsp>
                  </a:graphicData>
                </a:graphic>
              </wp:anchor>
            </w:drawing>
          </mc:Choice>
          <mc:Fallback>
            <w:pict>
              <v:shape id="fmFrame1" o:spid="_x0000_s1026" o:spt="202" type="#_x0000_t202" style="position:absolute;left:0pt;margin-left:-19.1pt;margin-top:-43.65pt;height:51.8pt;width:200pt;mso-position-horizontal-relative:margin;mso-position-vertical-relative:margin;z-index:251659264;mso-width-relative:page;mso-height-relative:page;" fillcolor="#FFFFFF" filled="t" stroked="f" coordsize="21600,21600" o:gfxdata="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BEqn0zZAAAACgEAAA8AAAAAAAAAAQAgAAAAOAAAAGRycy9kb3ducmV2LnhtbFBL&#10;AQIUABQAAAAIAIdO4kCA0rWMpgEAAFADAAAOAAAAAAAAAAEAIAAAAD4BAABkcnMvZTJvRG9jLnht&#10;bFBLBQYAAAAABgAGAFkBAABWBQAAAAA=&#10;">
                <v:fill on="t" focussize="0,0"/>
                <v:stroke on="f"/>
                <v:imagedata o:title=""/>
                <o:lock v:ext="edit" aspectratio="f"/>
                <v:textbox inset="0mm,0mm,0mm,0mm">
                  <w:txbxContent>
                    <w:p>
                      <w:pPr>
                        <w:pStyle w:val="19"/>
                        <w:rPr>
                          <w:rFonts w:hint="default" w:eastAsia="黑体"/>
                          <w:color w:val="auto"/>
                          <w:lang w:val="en-US" w:eastAsia="zh-CN"/>
                        </w:rPr>
                      </w:pPr>
                      <w:r>
                        <w:rPr>
                          <w:color w:val="auto"/>
                        </w:rPr>
                        <w:t>ICS 6</w:t>
                      </w:r>
                      <w:r>
                        <w:rPr>
                          <w:rFonts w:hint="eastAsia"/>
                          <w:color w:val="auto"/>
                          <w:lang w:val="en-US" w:eastAsia="zh-CN"/>
                        </w:rPr>
                        <w:t>7.080.10</w:t>
                      </w:r>
                    </w:p>
                    <w:p>
                      <w:pPr>
                        <w:pStyle w:val="19"/>
                        <w:rPr>
                          <w:rFonts w:hint="default"/>
                          <w:color w:val="auto"/>
                          <w:lang w:val="en-US" w:eastAsia="zh-CN"/>
                        </w:rPr>
                      </w:pPr>
                      <w:r>
                        <w:rPr>
                          <w:rFonts w:hint="eastAsia"/>
                          <w:color w:val="auto"/>
                          <w:lang w:val="en-US" w:eastAsia="zh-CN"/>
                        </w:rPr>
                        <w:t xml:space="preserve">CCS </w:t>
                      </w:r>
                      <w:r>
                        <w:rPr>
                          <w:color w:val="auto"/>
                        </w:rPr>
                        <w:t xml:space="preserve">B </w:t>
                      </w:r>
                      <w:r>
                        <w:rPr>
                          <w:rFonts w:hint="eastAsia"/>
                          <w:color w:val="auto"/>
                          <w:lang w:val="en-US" w:eastAsia="zh-CN"/>
                        </w:rPr>
                        <w:t>66</w:t>
                      </w:r>
                    </w:p>
                    <w:p>
                      <w:pPr>
                        <w:pBdr>
                          <w:top w:val="none" w:color="auto" w:sz="0" w:space="0"/>
                          <w:left w:val="none" w:color="auto" w:sz="0" w:space="0"/>
                          <w:bottom w:val="none" w:color="auto" w:sz="0" w:space="0"/>
                          <w:right w:val="none" w:color="auto" w:sz="0" w:space="0"/>
                        </w:pBdr>
                        <w:rPr>
                          <w:rFonts w:hint="default" w:eastAsiaTheme="minorEastAsia"/>
                          <w:lang w:val="en-US" w:eastAsia="zh-CN"/>
                        </w:rPr>
                      </w:pPr>
                    </w:p>
                    <w:p>
                      <w:pPr>
                        <w:pStyle w:val="19"/>
                        <w:rPr>
                          <w:rFonts w:hint="eastAsia"/>
                          <w:lang w:val="en-US" w:eastAsia="zh-CN"/>
                        </w:rPr>
                      </w:pPr>
                    </w:p>
                    <w:p>
                      <w:pPr>
                        <w:pStyle w:val="19"/>
                        <w:rPr>
                          <w:rFonts w:hint="default"/>
                          <w:lang w:val="en-US" w:eastAsia="zh-CN"/>
                        </w:rPr>
                      </w:pPr>
                    </w:p>
                    <w:p>
                      <w:pPr>
                        <w:pStyle w:val="19"/>
                      </w:pPr>
                    </w:p>
                  </w:txbxContent>
                </v:textbox>
                <w10:anchorlock/>
              </v:shape>
            </w:pict>
          </mc:Fallback>
        </mc:AlternateContent>
      </w: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r>
        <w:rPr>
          <w:color w:val="auto"/>
        </w:rPr>
        <mc:AlternateContent>
          <mc:Choice Requires="wps">
            <w:drawing>
              <wp:anchor distT="0" distB="0" distL="114300" distR="114300" simplePos="0" relativeHeight="251668480" behindDoc="0" locked="1" layoutInCell="1" allowOverlap="1">
                <wp:simplePos x="0" y="0"/>
                <wp:positionH relativeFrom="margin">
                  <wp:posOffset>-242570</wp:posOffset>
                </wp:positionH>
                <wp:positionV relativeFrom="margin">
                  <wp:posOffset>855345</wp:posOffset>
                </wp:positionV>
                <wp:extent cx="5622290" cy="860425"/>
                <wp:effectExtent l="0" t="0" r="16510" b="15875"/>
                <wp:wrapNone/>
                <wp:docPr id="5" name="fmFrame3"/>
                <wp:cNvGraphicFramePr/>
                <a:graphic xmlns:a="http://schemas.openxmlformats.org/drawingml/2006/main">
                  <a:graphicData uri="http://schemas.microsoft.com/office/word/2010/wordprocessingShape">
                    <wps:wsp>
                      <wps:cNvSpPr txBox="true"/>
                      <wps:spPr>
                        <a:xfrm>
                          <a:off x="0" y="0"/>
                          <a:ext cx="5622290" cy="860425"/>
                        </a:xfrm>
                        <a:prstGeom prst="rect">
                          <a:avLst/>
                        </a:prstGeom>
                        <a:solidFill>
                          <a:srgbClr val="FFFFFF"/>
                        </a:solidFill>
                        <a:ln>
                          <a:noFill/>
                        </a:ln>
                      </wps:spPr>
                      <wps:txbx>
                        <w:txbxContent>
                          <w:p>
                            <w:pPr>
                              <w:pStyle w:val="22"/>
                              <w:rPr>
                                <w:rFonts w:hint="eastAsia"/>
                              </w:rPr>
                            </w:pPr>
                            <w:r>
                              <w:t>DB</w:t>
                            </w:r>
                            <w:r>
                              <w:rPr>
                                <w:rFonts w:hint="eastAsia"/>
                              </w:rPr>
                              <w:t>2112</w:t>
                            </w:r>
                            <w:r>
                              <w:t>/</w:t>
                            </w:r>
                            <w:r>
                              <w:rPr>
                                <w:rFonts w:hint="eastAsia"/>
                                <w:lang w:val="en-US" w:eastAsia="zh-CN"/>
                              </w:rPr>
                              <w:t xml:space="preserve">T </w:t>
                            </w:r>
                            <w:r>
                              <w:rPr>
                                <w:rFonts w:hint="eastAsia"/>
                              </w:rPr>
                              <w:t>XXXX</w:t>
                            </w:r>
                            <w:r>
                              <w:t>—</w:t>
                            </w:r>
                            <w:r>
                              <w:rPr>
                                <w:rFonts w:hint="eastAsia"/>
                              </w:rPr>
                              <w:t>XXXX</w:t>
                            </w:r>
                          </w:p>
                        </w:txbxContent>
                      </wps:txbx>
                      <wps:bodyPr lIns="0" tIns="0" rIns="0" bIns="0" upright="true"/>
                    </wps:wsp>
                  </a:graphicData>
                </a:graphic>
              </wp:anchor>
            </w:drawing>
          </mc:Choice>
          <mc:Fallback>
            <w:pict>
              <v:shape id="fmFrame3" o:spid="_x0000_s1026" o:spt="202" type="#_x0000_t202" style="position:absolute;left:0pt;margin-left:-19.1pt;margin-top:67.35pt;height:67.75pt;width:442.7pt;mso-position-horizontal-relative:margin;mso-position-vertical-relative:margin;z-index:251668480;mso-width-relative:page;mso-height-relative:page;" fillcolor="#FFFFFF" filled="t" stroked="f" coordsize="21600,21600" o:gfxdata="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GmPgTvaAAAACwEAAA8AAAAAAAAAAQAgAAAAOAAAAGRycy9kb3ducmV2LnhtbFBL&#10;AQIUABQAAAAIAIdO4kB4+S7lpQEAAFADAAAOAAAAAAAAAAEAIAAAAD8BAABkcnMvZTJvRG9jLnht&#10;bFBLBQYAAAAABgAGAFkBAABWBQAAAAA=&#10;">
                <v:fill on="t" focussize="0,0"/>
                <v:stroke on="f"/>
                <v:imagedata o:title=""/>
                <o:lock v:ext="edit" aspectratio="f"/>
                <v:textbox inset="0mm,0mm,0mm,0mm">
                  <w:txbxContent>
                    <w:p>
                      <w:pPr>
                        <w:pStyle w:val="22"/>
                        <w:rPr>
                          <w:rFonts w:hint="eastAsia"/>
                        </w:rPr>
                      </w:pPr>
                      <w:r>
                        <w:t>DB</w:t>
                      </w:r>
                      <w:r>
                        <w:rPr>
                          <w:rFonts w:hint="eastAsia"/>
                        </w:rPr>
                        <w:t>2112</w:t>
                      </w:r>
                      <w:r>
                        <w:t>/</w:t>
                      </w:r>
                      <w:r>
                        <w:rPr>
                          <w:rFonts w:hint="eastAsia"/>
                          <w:lang w:val="en-US" w:eastAsia="zh-CN"/>
                        </w:rPr>
                        <w:t xml:space="preserve">T </w:t>
                      </w:r>
                      <w:r>
                        <w:rPr>
                          <w:rFonts w:hint="eastAsia"/>
                        </w:rPr>
                        <w:t>XXXX</w:t>
                      </w:r>
                      <w:r>
                        <w:t>—</w:t>
                      </w:r>
                      <w:r>
                        <w:rPr>
                          <w:rFonts w:hint="eastAsia"/>
                        </w:rPr>
                        <w:t>XXXX</w:t>
                      </w:r>
                    </w:p>
                  </w:txbxContent>
                </v:textbox>
                <w10:anchorlock/>
              </v:shape>
            </w:pict>
          </mc:Fallback>
        </mc:AlternateContent>
      </w:r>
    </w:p>
    <w:p>
      <w:pPr>
        <w:outlineLvl w:val="0"/>
        <w:rPr>
          <w:color w:val="auto"/>
        </w:rPr>
      </w:pPr>
      <w:r>
        <w:rPr>
          <w:color w:val="auto"/>
        </w:rPr>
        <mc:AlternateContent>
          <mc:Choice Requires="wps">
            <w:drawing>
              <wp:anchor distT="0" distB="0" distL="114300" distR="114300" simplePos="0" relativeHeight="251677696" behindDoc="0" locked="0" layoutInCell="1" allowOverlap="1">
                <wp:simplePos x="0" y="0"/>
                <wp:positionH relativeFrom="column">
                  <wp:posOffset>-242570</wp:posOffset>
                </wp:positionH>
                <wp:positionV relativeFrom="paragraph">
                  <wp:posOffset>123190</wp:posOffset>
                </wp:positionV>
                <wp:extent cx="5737860" cy="10795"/>
                <wp:effectExtent l="0" t="0" r="0" b="0"/>
                <wp:wrapNone/>
                <wp:docPr id="6" name="直线 6"/>
                <wp:cNvGraphicFramePr/>
                <a:graphic xmlns:a="http://schemas.openxmlformats.org/drawingml/2006/main">
                  <a:graphicData uri="http://schemas.microsoft.com/office/word/2010/wordprocessingShape">
                    <wps:wsp>
                      <wps:cNvCnPr/>
                      <wps:spPr>
                        <a:xfrm flipV="true">
                          <a:off x="0" y="0"/>
                          <a:ext cx="5737860" cy="10795"/>
                        </a:xfrm>
                        <a:prstGeom prst="line">
                          <a:avLst/>
                        </a:prstGeom>
                        <a:ln w="12700" cap="flat" cmpd="sng">
                          <a:solidFill>
                            <a:srgbClr val="800008"/>
                          </a:solidFill>
                          <a:prstDash val="solid"/>
                          <a:headEnd type="none" w="med" len="med"/>
                          <a:tailEnd type="none" w="med" len="med"/>
                        </a:ln>
                      </wps:spPr>
                      <wps:bodyPr upright="true"/>
                    </wps:wsp>
                  </a:graphicData>
                </a:graphic>
              </wp:anchor>
            </w:drawing>
          </mc:Choice>
          <mc:Fallback>
            <w:pict>
              <v:line id="直线 6" o:spid="_x0000_s1026" o:spt="20" style="position:absolute;left:0pt;flip:y;margin-left:-19.1pt;margin-top:9.7pt;height:0.85pt;width:451.8pt;z-index:251677696;mso-width-relative:page;mso-height-relative:page;" filled="f" stroked="t" coordsize="21600,21600" o:gfxdata="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MdfUgnYAAAACQEAAA8AAAAAAAAAAQAgAAAAOAAAAGRycy9kb3ducmV2LnhtbFBLAQIU&#10;ABQAAAAIAIdO4kCKpdnU3QEAAKIDAAAOAAAAAAAAAAEAIAAAAD0BAABkcnMvZTJvRG9jLnhtbFBL&#10;BQYAAAAABgAGAFkBAACMBQAAAAA=&#10;">
                <v:fill on="f" focussize="0,0"/>
                <v:stroke weight="1pt" color="#800008" joinstyle="round"/>
                <v:imagedata o:title=""/>
                <o:lock v:ext="edit" aspectratio="f"/>
              </v:line>
            </w:pict>
          </mc:Fallback>
        </mc:AlternateContent>
      </w:r>
    </w:p>
    <w:p>
      <w:pPr>
        <w:outlineLvl w:val="0"/>
        <w:rPr>
          <w:color w:val="auto"/>
        </w:rPr>
      </w:pPr>
    </w:p>
    <w:p>
      <w:pPr>
        <w:outlineLvl w:val="0"/>
        <w:rPr>
          <w:color w:val="auto"/>
        </w:rPr>
      </w:pPr>
      <w:r>
        <w:rPr>
          <w:color w:val="auto"/>
        </w:rPr>
        <mc:AlternateContent>
          <mc:Choice Requires="wps">
            <w:drawing>
              <wp:anchor distT="0" distB="0" distL="114300" distR="114300" simplePos="0" relativeHeight="251682816" behindDoc="0" locked="1" layoutInCell="1" allowOverlap="1">
                <wp:simplePos x="0" y="0"/>
                <wp:positionH relativeFrom="margin">
                  <wp:posOffset>-280670</wp:posOffset>
                </wp:positionH>
                <wp:positionV relativeFrom="margin">
                  <wp:posOffset>3138170</wp:posOffset>
                </wp:positionV>
                <wp:extent cx="5969000" cy="4681220"/>
                <wp:effectExtent l="0" t="0" r="12700" b="5080"/>
                <wp:wrapNone/>
                <wp:docPr id="7" name="fmFrame4"/>
                <wp:cNvGraphicFramePr/>
                <a:graphic xmlns:a="http://schemas.openxmlformats.org/drawingml/2006/main">
                  <a:graphicData uri="http://schemas.microsoft.com/office/word/2010/wordprocessingShape">
                    <wps:wsp>
                      <wps:cNvSpPr txBox="true"/>
                      <wps:spPr>
                        <a:xfrm>
                          <a:off x="0" y="0"/>
                          <a:ext cx="5969000" cy="4681220"/>
                        </a:xfrm>
                        <a:prstGeom prst="rect">
                          <a:avLst/>
                        </a:prstGeom>
                        <a:solidFill>
                          <a:srgbClr val="FFFFFF"/>
                        </a:solidFill>
                        <a:ln>
                          <a:noFill/>
                        </a:ln>
                      </wps:spPr>
                      <wps:txbx>
                        <w:txbxContent>
                          <w:p>
                            <w:pPr>
                              <w:pStyle w:val="23"/>
                              <w:jc w:val="center"/>
                              <w:rPr>
                                <w:rFonts w:hint="eastAsia" w:eastAsia="黑体"/>
                                <w:lang w:eastAsia="zh-CN"/>
                              </w:rPr>
                            </w:pPr>
                            <w:r>
                              <w:rPr>
                                <w:rFonts w:hint="eastAsia"/>
                              </w:rPr>
                              <w:t xml:space="preserve">地理标志产品  </w:t>
                            </w:r>
                            <w:r>
                              <w:rPr>
                                <w:rFonts w:hint="eastAsia"/>
                                <w:lang w:eastAsia="zh-CN"/>
                              </w:rPr>
                              <w:t>铁岭榛子</w:t>
                            </w:r>
                          </w:p>
                          <w:p>
                            <w:pPr>
                              <w:pStyle w:val="24"/>
                              <w:jc w:val="center"/>
                              <w:rPr>
                                <w:rFonts w:hint="eastAsia" w:ascii="黑体" w:hAnsi="黑体" w:eastAsia="黑体" w:cs="黑体"/>
                                <w:lang w:val="en-US" w:eastAsia="zh-CN"/>
                              </w:rPr>
                            </w:pPr>
                            <w:r>
                              <w:rPr>
                                <w:rFonts w:hint="eastAsia" w:ascii="黑体" w:hAnsi="黑体" w:eastAsia="黑体" w:cs="黑体"/>
                                <w:color w:val="000000"/>
                                <w:sz w:val="28"/>
                                <w:szCs w:val="24"/>
                              </w:rPr>
                              <w:t>Product</w:t>
                            </w:r>
                            <w:r>
                              <w:rPr>
                                <w:rFonts w:hint="eastAsia" w:ascii="黑体" w:hAnsi="黑体" w:eastAsia="黑体" w:cs="黑体"/>
                                <w:color w:val="000000"/>
                                <w:sz w:val="28"/>
                                <w:szCs w:val="24"/>
                                <w:lang w:val="en-US" w:eastAsia="zh-CN"/>
                              </w:rPr>
                              <w:t xml:space="preserve"> </w:t>
                            </w:r>
                            <w:r>
                              <w:rPr>
                                <w:rFonts w:hint="eastAsia" w:ascii="黑体" w:hAnsi="黑体" w:eastAsia="黑体" w:cs="黑体"/>
                                <w:color w:val="000000"/>
                                <w:sz w:val="28"/>
                                <w:szCs w:val="24"/>
                              </w:rPr>
                              <w:t>of</w:t>
                            </w:r>
                            <w:r>
                              <w:rPr>
                                <w:rFonts w:hint="eastAsia" w:ascii="黑体" w:hAnsi="黑体" w:eastAsia="黑体" w:cs="黑体"/>
                                <w:color w:val="000000"/>
                                <w:sz w:val="28"/>
                                <w:szCs w:val="24"/>
                                <w:lang w:val="en-US" w:eastAsia="zh-CN"/>
                              </w:rPr>
                              <w:t xml:space="preserve"> </w:t>
                            </w:r>
                            <w:r>
                              <w:rPr>
                                <w:rFonts w:hint="eastAsia" w:ascii="黑体" w:hAnsi="黑体" w:eastAsia="黑体" w:cs="黑体"/>
                                <w:color w:val="000000"/>
                                <w:sz w:val="28"/>
                                <w:szCs w:val="24"/>
                              </w:rPr>
                              <w:t>geo</w:t>
                            </w:r>
                            <w:r>
                              <w:rPr>
                                <w:rFonts w:hint="eastAsia" w:ascii="黑体" w:hAnsi="黑体" w:eastAsia="黑体" w:cs="黑体"/>
                                <w:color w:val="000000"/>
                                <w:sz w:val="28"/>
                                <w:szCs w:val="24"/>
                                <w:lang w:val="en-US" w:eastAsia="zh-CN"/>
                              </w:rPr>
                              <w:t>g</w:t>
                            </w:r>
                            <w:r>
                              <w:rPr>
                                <w:rFonts w:hint="eastAsia" w:ascii="黑体" w:hAnsi="黑体" w:eastAsia="黑体" w:cs="黑体"/>
                                <w:color w:val="000000"/>
                                <w:sz w:val="28"/>
                                <w:szCs w:val="24"/>
                              </w:rPr>
                              <w:t>raphical</w:t>
                            </w:r>
                            <w:r>
                              <w:rPr>
                                <w:rFonts w:hint="eastAsia" w:ascii="黑体" w:hAnsi="黑体" w:eastAsia="黑体" w:cs="黑体"/>
                                <w:color w:val="000000"/>
                                <w:sz w:val="28"/>
                                <w:szCs w:val="24"/>
                                <w:lang w:val="en-US" w:eastAsia="zh-CN"/>
                              </w:rPr>
                              <w:t xml:space="preserve"> </w:t>
                            </w:r>
                            <w:r>
                              <w:rPr>
                                <w:rFonts w:hint="eastAsia" w:ascii="黑体" w:hAnsi="黑体" w:eastAsia="黑体" w:cs="黑体"/>
                                <w:color w:val="000000"/>
                                <w:sz w:val="28"/>
                                <w:szCs w:val="24"/>
                              </w:rPr>
                              <w:t>indication</w:t>
                            </w:r>
                            <w:r>
                              <w:rPr>
                                <w:rFonts w:hint="eastAsia" w:ascii="黑体" w:hAnsi="黑体" w:eastAsia="黑体" w:cs="黑体"/>
                                <w:color w:val="000000"/>
                                <w:sz w:val="28"/>
                                <w:szCs w:val="24"/>
                                <w:lang w:val="en-US" w:eastAsia="zh-CN"/>
                              </w:rPr>
                              <w:t>s- Tieling hazelnuts</w:t>
                            </w:r>
                          </w:p>
                          <w:p>
                            <w:pPr>
                              <w:pStyle w:val="24"/>
                              <w:jc w:val="center"/>
                              <w:rPr>
                                <w:rFonts w:hint="eastAsia"/>
                              </w:rPr>
                            </w:pPr>
                            <w:r>
                              <w:rPr>
                                <w:rFonts w:hint="eastAsia"/>
                              </w:rPr>
                              <w:t>(</w:t>
                            </w:r>
                            <w:r>
                              <w:rPr>
                                <w:rFonts w:hint="eastAsia"/>
                                <w:lang w:val="en-US" w:eastAsia="zh-CN"/>
                              </w:rPr>
                              <w:t>报</w:t>
                            </w:r>
                            <w:r>
                              <w:rPr>
                                <w:rFonts w:hint="eastAsia"/>
                                <w:lang w:eastAsia="zh-CN"/>
                              </w:rPr>
                              <w:t>批稿</w:t>
                            </w:r>
                            <w:r>
                              <w:rPr>
                                <w:rFonts w:hint="eastAsia"/>
                              </w:rPr>
                              <w:t>)</w:t>
                            </w:r>
                          </w:p>
                          <w:p>
                            <w:pPr>
                              <w:pStyle w:val="25"/>
                              <w:jc w:val="center"/>
                            </w:pPr>
                          </w:p>
                          <w:p>
                            <w:pPr>
                              <w:pStyle w:val="26"/>
                              <w:jc w:val="center"/>
                            </w:pPr>
                          </w:p>
                          <w:p>
                            <w:pPr>
                              <w:pStyle w:val="27"/>
                              <w:jc w:val="center"/>
                            </w:pPr>
                          </w:p>
                        </w:txbxContent>
                      </wps:txbx>
                      <wps:bodyPr lIns="0" tIns="0" rIns="0" bIns="0" upright="true"/>
                    </wps:wsp>
                  </a:graphicData>
                </a:graphic>
              </wp:anchor>
            </w:drawing>
          </mc:Choice>
          <mc:Fallback>
            <w:pict>
              <v:shape id="fmFrame4" o:spid="_x0000_s1026" o:spt="202" type="#_x0000_t202" style="position:absolute;left:0pt;margin-left:-22.1pt;margin-top:247.1pt;height:368.6pt;width:470pt;mso-position-horizontal-relative:margin;mso-position-vertical-relative:margin;z-index:251682816;mso-width-relative:page;mso-height-relative:page;" fillcolor="#FFFFFF" filled="t" stroked="f" coordsize="21600,21600" o:gfxdata="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DR1p3PaAAAADAEAAA8AAAAAAAAAAQAgAAAAOAAAAGRycy9kb3ducmV2Lnht&#10;bFBLAQIUABQAAAAIAIdO4kCT2GShqAEAAFEDAAAOAAAAAAAAAAEAIAAAAD8BAABkcnMvZTJvRG9j&#10;LnhtbFBLBQYAAAAABgAGAFkBAABZBQAAAAA=&#10;">
                <v:fill on="t" focussize="0,0"/>
                <v:stroke on="f"/>
                <v:imagedata o:title=""/>
                <o:lock v:ext="edit" aspectratio="f"/>
                <v:textbox inset="0mm,0mm,0mm,0mm">
                  <w:txbxContent>
                    <w:p>
                      <w:pPr>
                        <w:pStyle w:val="23"/>
                        <w:jc w:val="center"/>
                        <w:rPr>
                          <w:rFonts w:hint="eastAsia" w:eastAsia="黑体"/>
                          <w:lang w:eastAsia="zh-CN"/>
                        </w:rPr>
                      </w:pPr>
                      <w:r>
                        <w:rPr>
                          <w:rFonts w:hint="eastAsia"/>
                        </w:rPr>
                        <w:t xml:space="preserve">地理标志产品  </w:t>
                      </w:r>
                      <w:r>
                        <w:rPr>
                          <w:rFonts w:hint="eastAsia"/>
                          <w:lang w:eastAsia="zh-CN"/>
                        </w:rPr>
                        <w:t>铁岭榛子</w:t>
                      </w:r>
                    </w:p>
                    <w:p>
                      <w:pPr>
                        <w:pStyle w:val="24"/>
                        <w:jc w:val="center"/>
                        <w:rPr>
                          <w:rFonts w:hint="eastAsia" w:ascii="黑体" w:hAnsi="黑体" w:eastAsia="黑体" w:cs="黑体"/>
                          <w:lang w:val="en-US" w:eastAsia="zh-CN"/>
                        </w:rPr>
                      </w:pPr>
                      <w:r>
                        <w:rPr>
                          <w:rFonts w:hint="eastAsia" w:ascii="黑体" w:hAnsi="黑体" w:eastAsia="黑体" w:cs="黑体"/>
                          <w:color w:val="000000"/>
                          <w:sz w:val="28"/>
                          <w:szCs w:val="24"/>
                        </w:rPr>
                        <w:t>Product</w:t>
                      </w:r>
                      <w:r>
                        <w:rPr>
                          <w:rFonts w:hint="eastAsia" w:ascii="黑体" w:hAnsi="黑体" w:eastAsia="黑体" w:cs="黑体"/>
                          <w:color w:val="000000"/>
                          <w:sz w:val="28"/>
                          <w:szCs w:val="24"/>
                          <w:lang w:val="en-US" w:eastAsia="zh-CN"/>
                        </w:rPr>
                        <w:t xml:space="preserve"> </w:t>
                      </w:r>
                      <w:r>
                        <w:rPr>
                          <w:rFonts w:hint="eastAsia" w:ascii="黑体" w:hAnsi="黑体" w:eastAsia="黑体" w:cs="黑体"/>
                          <w:color w:val="000000"/>
                          <w:sz w:val="28"/>
                          <w:szCs w:val="24"/>
                        </w:rPr>
                        <w:t>of</w:t>
                      </w:r>
                      <w:r>
                        <w:rPr>
                          <w:rFonts w:hint="eastAsia" w:ascii="黑体" w:hAnsi="黑体" w:eastAsia="黑体" w:cs="黑体"/>
                          <w:color w:val="000000"/>
                          <w:sz w:val="28"/>
                          <w:szCs w:val="24"/>
                          <w:lang w:val="en-US" w:eastAsia="zh-CN"/>
                        </w:rPr>
                        <w:t xml:space="preserve"> </w:t>
                      </w:r>
                      <w:r>
                        <w:rPr>
                          <w:rFonts w:hint="eastAsia" w:ascii="黑体" w:hAnsi="黑体" w:eastAsia="黑体" w:cs="黑体"/>
                          <w:color w:val="000000"/>
                          <w:sz w:val="28"/>
                          <w:szCs w:val="24"/>
                        </w:rPr>
                        <w:t>geo</w:t>
                      </w:r>
                      <w:r>
                        <w:rPr>
                          <w:rFonts w:hint="eastAsia" w:ascii="黑体" w:hAnsi="黑体" w:eastAsia="黑体" w:cs="黑体"/>
                          <w:color w:val="000000"/>
                          <w:sz w:val="28"/>
                          <w:szCs w:val="24"/>
                          <w:lang w:val="en-US" w:eastAsia="zh-CN"/>
                        </w:rPr>
                        <w:t>g</w:t>
                      </w:r>
                      <w:r>
                        <w:rPr>
                          <w:rFonts w:hint="eastAsia" w:ascii="黑体" w:hAnsi="黑体" w:eastAsia="黑体" w:cs="黑体"/>
                          <w:color w:val="000000"/>
                          <w:sz w:val="28"/>
                          <w:szCs w:val="24"/>
                        </w:rPr>
                        <w:t>raphical</w:t>
                      </w:r>
                      <w:r>
                        <w:rPr>
                          <w:rFonts w:hint="eastAsia" w:ascii="黑体" w:hAnsi="黑体" w:eastAsia="黑体" w:cs="黑体"/>
                          <w:color w:val="000000"/>
                          <w:sz w:val="28"/>
                          <w:szCs w:val="24"/>
                          <w:lang w:val="en-US" w:eastAsia="zh-CN"/>
                        </w:rPr>
                        <w:t xml:space="preserve"> </w:t>
                      </w:r>
                      <w:r>
                        <w:rPr>
                          <w:rFonts w:hint="eastAsia" w:ascii="黑体" w:hAnsi="黑体" w:eastAsia="黑体" w:cs="黑体"/>
                          <w:color w:val="000000"/>
                          <w:sz w:val="28"/>
                          <w:szCs w:val="24"/>
                        </w:rPr>
                        <w:t>indication</w:t>
                      </w:r>
                      <w:r>
                        <w:rPr>
                          <w:rFonts w:hint="eastAsia" w:ascii="黑体" w:hAnsi="黑体" w:eastAsia="黑体" w:cs="黑体"/>
                          <w:color w:val="000000"/>
                          <w:sz w:val="28"/>
                          <w:szCs w:val="24"/>
                          <w:lang w:val="en-US" w:eastAsia="zh-CN"/>
                        </w:rPr>
                        <w:t>s- Tieling hazelnuts</w:t>
                      </w:r>
                    </w:p>
                    <w:p>
                      <w:pPr>
                        <w:pStyle w:val="24"/>
                        <w:jc w:val="center"/>
                        <w:rPr>
                          <w:rFonts w:hint="eastAsia"/>
                        </w:rPr>
                      </w:pPr>
                      <w:r>
                        <w:rPr>
                          <w:rFonts w:hint="eastAsia"/>
                        </w:rPr>
                        <w:t>(</w:t>
                      </w:r>
                      <w:r>
                        <w:rPr>
                          <w:rFonts w:hint="eastAsia"/>
                          <w:lang w:val="en-US" w:eastAsia="zh-CN"/>
                        </w:rPr>
                        <w:t>报</w:t>
                      </w:r>
                      <w:r>
                        <w:rPr>
                          <w:rFonts w:hint="eastAsia"/>
                          <w:lang w:eastAsia="zh-CN"/>
                        </w:rPr>
                        <w:t>批稿</w:t>
                      </w:r>
                      <w:r>
                        <w:rPr>
                          <w:rFonts w:hint="eastAsia"/>
                        </w:rPr>
                        <w:t>)</w:t>
                      </w:r>
                    </w:p>
                    <w:p>
                      <w:pPr>
                        <w:pStyle w:val="25"/>
                        <w:jc w:val="center"/>
                      </w:pPr>
                    </w:p>
                    <w:p>
                      <w:pPr>
                        <w:pStyle w:val="26"/>
                        <w:jc w:val="center"/>
                      </w:pPr>
                    </w:p>
                    <w:p>
                      <w:pPr>
                        <w:pStyle w:val="27"/>
                        <w:jc w:val="center"/>
                      </w:pPr>
                    </w:p>
                  </w:txbxContent>
                </v:textbox>
                <w10:anchorlock/>
              </v:shape>
            </w:pict>
          </mc:Fallback>
        </mc:AlternateContent>
      </w:r>
    </w:p>
    <w:p>
      <w:pPr>
        <w:outlineLvl w:val="0"/>
        <w:rPr>
          <w:color w:val="auto"/>
        </w:rPr>
      </w:pPr>
    </w:p>
    <w:p>
      <w:pPr>
        <w:outlineLvl w:val="0"/>
        <w:rPr>
          <w:color w:val="auto"/>
          <w:sz w:val="15"/>
          <w:szCs w:val="15"/>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r>
        <w:rPr>
          <w:color w:val="auto"/>
        </w:rPr>
        <mc:AlternateContent>
          <mc:Choice Requires="wps">
            <w:drawing>
              <wp:anchor distT="0" distB="0" distL="114300" distR="114300" simplePos="0" relativeHeight="251714560" behindDoc="0" locked="1" layoutInCell="1" allowOverlap="1">
                <wp:simplePos x="0" y="0"/>
                <wp:positionH relativeFrom="margin">
                  <wp:posOffset>-242570</wp:posOffset>
                </wp:positionH>
                <wp:positionV relativeFrom="margin">
                  <wp:posOffset>8554085</wp:posOffset>
                </wp:positionV>
                <wp:extent cx="5758180" cy="363220"/>
                <wp:effectExtent l="0" t="0" r="13970" b="17780"/>
                <wp:wrapNone/>
                <wp:docPr id="11" name="fmFrame7"/>
                <wp:cNvGraphicFramePr/>
                <a:graphic xmlns:a="http://schemas.openxmlformats.org/drawingml/2006/main">
                  <a:graphicData uri="http://schemas.microsoft.com/office/word/2010/wordprocessingShape">
                    <wps:wsp>
                      <wps:cNvSpPr txBox="true"/>
                      <wps:spPr>
                        <a:xfrm>
                          <a:off x="0" y="0"/>
                          <a:ext cx="5758180" cy="363220"/>
                        </a:xfrm>
                        <a:prstGeom prst="rect">
                          <a:avLst/>
                        </a:prstGeom>
                        <a:solidFill>
                          <a:srgbClr val="FFFFFF"/>
                        </a:solidFill>
                        <a:ln>
                          <a:noFill/>
                        </a:ln>
                      </wps:spPr>
                      <wps:txbx>
                        <w:txbxContent>
                          <w:p>
                            <w:pPr>
                              <w:pStyle w:val="30"/>
                              <w:rPr>
                                <w:rFonts w:hint="eastAsia" w:ascii="黑体" w:hAnsi="黑体" w:eastAsia="黑体" w:cs="黑体"/>
                                <w:b w:val="0"/>
                                <w:spacing w:val="0"/>
                                <w:w w:val="100"/>
                                <w:kern w:val="0"/>
                                <w:sz w:val="36"/>
                                <w:szCs w:val="36"/>
                                <w:lang w:val="en-US" w:eastAsia="zh-CN" w:bidi="ar-SA"/>
                              </w:rPr>
                            </w:pPr>
                            <w:r>
                              <w:rPr>
                                <w:rFonts w:hint="eastAsia" w:ascii="黑体" w:hAnsi="黑体" w:eastAsia="黑体" w:cs="黑体"/>
                                <w:b w:val="0"/>
                                <w:spacing w:val="0"/>
                                <w:w w:val="100"/>
                                <w:kern w:val="0"/>
                                <w:sz w:val="36"/>
                                <w:szCs w:val="36"/>
                                <w:lang w:val="en-US" w:eastAsia="zh-CN" w:bidi="ar-SA"/>
                              </w:rPr>
                              <w:t>铁岭市市场监督管理局  发 布</w:t>
                            </w:r>
                          </w:p>
                        </w:txbxContent>
                      </wps:txbx>
                      <wps:bodyPr lIns="0" tIns="0" rIns="0" bIns="0" upright="true"/>
                    </wps:wsp>
                  </a:graphicData>
                </a:graphic>
              </wp:anchor>
            </w:drawing>
          </mc:Choice>
          <mc:Fallback>
            <w:pict>
              <v:shape id="fmFrame7" o:spid="_x0000_s1026" o:spt="202" type="#_x0000_t202" style="position:absolute;left:0pt;margin-left:-19.1pt;margin-top:673.55pt;height:28.6pt;width:453.4pt;mso-position-horizontal-relative:margin;mso-position-vertical-relative:margin;z-index:251714560;mso-width-relative:page;mso-height-relative:page;" fillcolor="#FFFFFF" filled="t" stroked="f" coordsize="21600,21600" o:gfxdata="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httjs2wAAAA0BAAAPAAAAAAAAAAEAIAAAADgAAABkcnMvZG93bnJldi54&#10;bWxQSwECFAAUAAAACACHTuJAE05vBagBAABRAwAADgAAAAAAAAABACAAAABAAQAAZHJzL2Uyb0Rv&#10;Yy54bWxQSwUGAAAAAAYABgBZAQAAWgUAAAAA&#10;">
                <v:fill on="t" focussize="0,0"/>
                <v:stroke on="f"/>
                <v:imagedata o:title=""/>
                <o:lock v:ext="edit" aspectratio="f"/>
                <v:textbox inset="0mm,0mm,0mm,0mm">
                  <w:txbxContent>
                    <w:p>
                      <w:pPr>
                        <w:pStyle w:val="30"/>
                        <w:rPr>
                          <w:rFonts w:hint="eastAsia" w:ascii="黑体" w:hAnsi="黑体" w:eastAsia="黑体" w:cs="黑体"/>
                          <w:b w:val="0"/>
                          <w:spacing w:val="0"/>
                          <w:w w:val="100"/>
                          <w:kern w:val="0"/>
                          <w:sz w:val="36"/>
                          <w:szCs w:val="36"/>
                          <w:lang w:val="en-US" w:eastAsia="zh-CN" w:bidi="ar-SA"/>
                        </w:rPr>
                      </w:pPr>
                      <w:r>
                        <w:rPr>
                          <w:rFonts w:hint="eastAsia" w:ascii="黑体" w:hAnsi="黑体" w:eastAsia="黑体" w:cs="黑体"/>
                          <w:b w:val="0"/>
                          <w:spacing w:val="0"/>
                          <w:w w:val="100"/>
                          <w:kern w:val="0"/>
                          <w:sz w:val="36"/>
                          <w:szCs w:val="36"/>
                          <w:lang w:val="en-US" w:eastAsia="zh-CN" w:bidi="ar-SA"/>
                        </w:rPr>
                        <w:t>铁岭市市场监督管理局  发 布</w:t>
                      </w:r>
                    </w:p>
                  </w:txbxContent>
                </v:textbox>
                <w10:anchorlock/>
              </v:shape>
            </w:pict>
          </mc:Fallback>
        </mc:AlternateContent>
      </w:r>
      <w:r>
        <w:rPr>
          <w:color w:val="auto"/>
        </w:rPr>
        <mc:AlternateContent>
          <mc:Choice Requires="wps">
            <w:drawing>
              <wp:anchor distT="0" distB="0" distL="114300" distR="114300" simplePos="0" relativeHeight="251706368" behindDoc="0" locked="0" layoutInCell="1" allowOverlap="1">
                <wp:simplePos x="0" y="0"/>
                <wp:positionH relativeFrom="column">
                  <wp:posOffset>-242570</wp:posOffset>
                </wp:positionH>
                <wp:positionV relativeFrom="paragraph">
                  <wp:posOffset>1005205</wp:posOffset>
                </wp:positionV>
                <wp:extent cx="5756910" cy="3810"/>
                <wp:effectExtent l="0" t="0" r="0" b="0"/>
                <wp:wrapNone/>
                <wp:docPr id="10" name="直线 11"/>
                <wp:cNvGraphicFramePr/>
                <a:graphic xmlns:a="http://schemas.openxmlformats.org/drawingml/2006/main">
                  <a:graphicData uri="http://schemas.microsoft.com/office/word/2010/wordprocessingShape">
                    <wps:wsp>
                      <wps:cNvCnPr/>
                      <wps:spPr>
                        <a:xfrm>
                          <a:off x="0" y="0"/>
                          <a:ext cx="5756910" cy="3810"/>
                        </a:xfrm>
                        <a:prstGeom prst="line">
                          <a:avLst/>
                        </a:prstGeom>
                        <a:ln w="12700" cap="flat" cmpd="sng">
                          <a:solidFill>
                            <a:srgbClr val="800008"/>
                          </a:solidFill>
                          <a:prstDash val="solid"/>
                          <a:headEnd type="none" w="med" len="med"/>
                          <a:tailEnd type="none" w="med" len="med"/>
                        </a:ln>
                      </wps:spPr>
                      <wps:bodyPr upright="true"/>
                    </wps:wsp>
                  </a:graphicData>
                </a:graphic>
              </wp:anchor>
            </w:drawing>
          </mc:Choice>
          <mc:Fallback>
            <w:pict>
              <v:line id="直线 11" o:spid="_x0000_s1026" o:spt="20" style="position:absolute;left:0pt;margin-left:-19.1pt;margin-top:79.15pt;height:0.3pt;width:453.3pt;z-index:251706368;mso-width-relative:page;mso-height-relative:page;" filled="f" stroked="t" coordsize="21600,21600" o:gfxdata="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D37zh&#10;1wAAAAsBAAAPAAAAAAAAAAEAIAAAADgAAABkcnMvZG93bnJldi54bWxQSwECFAAUAAAACACHTuJA&#10;cpTMNdMBAACWAwAADgAAAAAAAAABACAAAAA8AQAAZHJzL2Uyb0RvYy54bWxQSwUGAAAAAAYABgBZ&#10;AQAAgQUAAAAA&#10;">
                <v:fill on="f" focussize="0,0"/>
                <v:stroke weight="1pt" color="#800008" joinstyle="round"/>
                <v:imagedata o:title=""/>
                <o:lock v:ext="edit" aspectratio="f"/>
              </v:line>
            </w:pict>
          </mc:Fallback>
        </mc:AlternateContent>
      </w:r>
    </w:p>
    <w:p>
      <w:pPr>
        <w:outlineLvl w:val="0"/>
        <w:rPr>
          <w:color w:val="auto"/>
        </w:rPr>
      </w:pPr>
    </w:p>
    <w:p>
      <w:pPr>
        <w:outlineLvl w:val="0"/>
        <w:rPr>
          <w:color w:val="auto"/>
        </w:rPr>
      </w:pPr>
    </w:p>
    <w:p>
      <w:pPr>
        <w:outlineLvl w:val="0"/>
        <w:rPr>
          <w:color w:val="auto"/>
        </w:rPr>
      </w:pPr>
    </w:p>
    <w:p>
      <w:pPr>
        <w:outlineLvl w:val="0"/>
        <w:rPr>
          <w:color w:val="auto"/>
        </w:rPr>
      </w:pPr>
      <w:r>
        <w:rPr>
          <w:color w:val="auto"/>
        </w:rPr>
        <mc:AlternateContent>
          <mc:Choice Requires="wps">
            <w:drawing>
              <wp:anchor distT="0" distB="0" distL="114300" distR="114300" simplePos="0" relativeHeight="251696128" behindDoc="0" locked="1" layoutInCell="1" allowOverlap="1">
                <wp:simplePos x="0" y="0"/>
                <wp:positionH relativeFrom="margin">
                  <wp:posOffset>3505835</wp:posOffset>
                </wp:positionH>
                <wp:positionV relativeFrom="margin">
                  <wp:posOffset>8009255</wp:posOffset>
                </wp:positionV>
                <wp:extent cx="2019300" cy="312420"/>
                <wp:effectExtent l="0" t="0" r="0" b="11430"/>
                <wp:wrapNone/>
                <wp:docPr id="9" name="fmFrame6"/>
                <wp:cNvGraphicFramePr/>
                <a:graphic xmlns:a="http://schemas.openxmlformats.org/drawingml/2006/main">
                  <a:graphicData uri="http://schemas.microsoft.com/office/word/2010/wordprocessingShape">
                    <wps:wsp>
                      <wps:cNvSpPr txBox="true"/>
                      <wps:spPr>
                        <a:xfrm>
                          <a:off x="0" y="0"/>
                          <a:ext cx="2019300" cy="312420"/>
                        </a:xfrm>
                        <a:prstGeom prst="rect">
                          <a:avLst/>
                        </a:prstGeom>
                        <a:solidFill>
                          <a:srgbClr val="FFFFFF"/>
                        </a:solidFill>
                        <a:ln>
                          <a:noFill/>
                        </a:ln>
                      </wps:spPr>
                      <wps:txbx>
                        <w:txbxContent>
                          <w:p>
                            <w:pPr>
                              <w:pStyle w:val="29"/>
                            </w:pPr>
                            <w:r>
                              <w:rPr>
                                <w:rFonts w:hint="eastAsia"/>
                              </w:rPr>
                              <w:t>XXXX-XX-XX实施</w:t>
                            </w:r>
                          </w:p>
                        </w:txbxContent>
                      </wps:txbx>
                      <wps:bodyPr lIns="0" tIns="0" rIns="0" bIns="0" upright="true"/>
                    </wps:wsp>
                  </a:graphicData>
                </a:graphic>
              </wp:anchor>
            </w:drawing>
          </mc:Choice>
          <mc:Fallback>
            <w:pict>
              <v:shape id="fmFrame6" o:spid="_x0000_s1026" o:spt="202" type="#_x0000_t202" style="position:absolute;left:0pt;margin-left:276.05pt;margin-top:630.65pt;height:24.6pt;width:159pt;mso-position-horizontal-relative:margin;mso-position-vertical-relative:margin;z-index:251696128;mso-width-relative:page;mso-height-relative:page;" fillcolor="#FFFFFF" filled="t" stroked="f" coordsize="21600,21600" o:gfxdata="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AbvtOu2gAAAA0BAAAPAAAAAAAAAAEAIAAAADgAAABkcnMvZG93bnJldi54bWxQ&#10;SwECFAAUAAAACACHTuJAp9rRNKYBAABQAwAADgAAAAAAAAABACAAAAA/AQAAZHJzL2Uyb0RvYy54&#10;bWxQSwUGAAAAAAYABgBZAQAAVwUAAAAA&#10;">
                <v:fill on="t" focussize="0,0"/>
                <v:stroke on="f"/>
                <v:imagedata o:title=""/>
                <o:lock v:ext="edit" aspectratio="f"/>
                <v:textbox inset="0mm,0mm,0mm,0mm">
                  <w:txbxContent>
                    <w:p>
                      <w:pPr>
                        <w:pStyle w:val="29"/>
                      </w:pPr>
                      <w:r>
                        <w:rPr>
                          <w:rFonts w:hint="eastAsia"/>
                        </w:rPr>
                        <w:t>XXXX-XX-XX实施</w:t>
                      </w:r>
                    </w:p>
                  </w:txbxContent>
                </v:textbox>
                <w10:anchorlock/>
              </v:shape>
            </w:pict>
          </mc:Fallback>
        </mc:AlternateContent>
      </w:r>
      <w:r>
        <w:rPr>
          <w:color w:val="auto"/>
        </w:rPr>
        <mc:AlternateContent>
          <mc:Choice Requires="wps">
            <w:drawing>
              <wp:anchor distT="0" distB="0" distL="114300" distR="114300" simplePos="0" relativeHeight="251688960" behindDoc="0" locked="1" layoutInCell="1" allowOverlap="1">
                <wp:simplePos x="0" y="0"/>
                <wp:positionH relativeFrom="margin">
                  <wp:posOffset>-242570</wp:posOffset>
                </wp:positionH>
                <wp:positionV relativeFrom="margin">
                  <wp:posOffset>8009255</wp:posOffset>
                </wp:positionV>
                <wp:extent cx="2019300" cy="312420"/>
                <wp:effectExtent l="0" t="0" r="0" b="11430"/>
                <wp:wrapNone/>
                <wp:docPr id="8" name="fmFrame5"/>
                <wp:cNvGraphicFramePr/>
                <a:graphic xmlns:a="http://schemas.openxmlformats.org/drawingml/2006/main">
                  <a:graphicData uri="http://schemas.microsoft.com/office/word/2010/wordprocessingShape">
                    <wps:wsp>
                      <wps:cNvSpPr txBox="true"/>
                      <wps:spPr>
                        <a:xfrm>
                          <a:off x="0" y="0"/>
                          <a:ext cx="2019300" cy="312420"/>
                        </a:xfrm>
                        <a:prstGeom prst="rect">
                          <a:avLst/>
                        </a:prstGeom>
                        <a:solidFill>
                          <a:srgbClr val="FFFFFF"/>
                        </a:solidFill>
                        <a:ln>
                          <a:noFill/>
                        </a:ln>
                      </wps:spPr>
                      <wps:txbx>
                        <w:txbxContent>
                          <w:p>
                            <w:pPr>
                              <w:pStyle w:val="28"/>
                            </w:pPr>
                            <w:r>
                              <w:rPr>
                                <w:rFonts w:hint="eastAsia"/>
                              </w:rPr>
                              <w:t>XXXX-XX-XX发布</w:t>
                            </w:r>
                          </w:p>
                        </w:txbxContent>
                      </wps:txbx>
                      <wps:bodyPr lIns="0" tIns="0" rIns="0" bIns="0" upright="true"/>
                    </wps:wsp>
                  </a:graphicData>
                </a:graphic>
              </wp:anchor>
            </w:drawing>
          </mc:Choice>
          <mc:Fallback>
            <w:pict>
              <v:shape id="fmFrame5" o:spid="_x0000_s1026" o:spt="202" type="#_x0000_t202" style="position:absolute;left:0pt;margin-left:-19.1pt;margin-top:630.65pt;height:24.6pt;width:159pt;mso-position-horizontal-relative:margin;mso-position-vertical-relative:margin;z-index:251688960;mso-width-relative:page;mso-height-relative:page;" fillcolor="#FFFFFF" filled="t" stroked="f" coordsize="21600,21600" o:gfxdata="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SrzJwtsAAAANAQAADwAAAAAAAAABACAAAAA4AAAAZHJzL2Rvd25yZXYueG1s&#10;UEsBAhQAFAAAAAgAh07iQNY7DKymAQAAUAMAAA4AAAAAAAAAAQAgAAAAQAEAAGRycy9lMm9Eb2Mu&#10;eG1sUEsFBgAAAAAGAAYAWQEAAFgFAAAAAA==&#10;">
                <v:fill on="t" focussize="0,0"/>
                <v:stroke on="f"/>
                <v:imagedata o:title=""/>
                <o:lock v:ext="edit" aspectratio="f"/>
                <v:textbox inset="0mm,0mm,0mm,0mm">
                  <w:txbxContent>
                    <w:p>
                      <w:pPr>
                        <w:pStyle w:val="28"/>
                      </w:pPr>
                      <w:r>
                        <w:rPr>
                          <w:rFonts w:hint="eastAsia"/>
                        </w:rPr>
                        <w:t>XXXX-XX-XX发布</w:t>
                      </w:r>
                    </w:p>
                  </w:txbxContent>
                </v:textbox>
                <w10:anchorlock/>
              </v:shape>
            </w:pict>
          </mc:Fallback>
        </mc:AlternateContent>
      </w:r>
    </w:p>
    <w:p>
      <w:pPr>
        <w:outlineLvl w:val="0"/>
        <w:rPr>
          <w:color w:val="auto"/>
        </w:rPr>
      </w:pPr>
    </w:p>
    <w:p>
      <w:pPr>
        <w:jc w:val="both"/>
        <w:rPr>
          <w:rFonts w:hint="eastAsia" w:ascii="黑体" w:hAnsi="黑体" w:eastAsia="黑体"/>
          <w:color w:val="auto"/>
          <w:sz w:val="32"/>
          <w:szCs w:val="32"/>
        </w:rPr>
      </w:pPr>
    </w:p>
    <w:p>
      <w:pPr>
        <w:pStyle w:val="37"/>
        <w:rPr>
          <w:rFonts w:hint="eastAsia" w:ascii="黑体" w:hAnsi="黑体" w:eastAsia="黑体" w:cs="黑体"/>
        </w:rPr>
      </w:pPr>
      <w:r>
        <w:rPr>
          <w:rFonts w:hint="eastAsia" w:ascii="黑体" w:hAnsi="黑体" w:eastAsia="黑体" w:cs="黑体"/>
        </w:rPr>
        <w:t>目</w:t>
      </w:r>
      <w:bookmarkStart w:id="0" w:name="BKML"/>
      <w:r>
        <w:rPr>
          <w:rFonts w:hint="eastAsia" w:ascii="黑体" w:hAnsi="黑体" w:eastAsia="黑体" w:cs="黑体"/>
        </w:rPr>
        <w:t>  次</w:t>
      </w:r>
      <w:bookmarkEnd w:id="0"/>
    </w:p>
    <w:p>
      <w:pPr>
        <w:pStyle w:val="8"/>
        <w:tabs>
          <w:tab w:val="right" w:leader="dot" w:pos="9241"/>
        </w:tabs>
        <w:spacing w:before="78" w:after="78"/>
        <w:rPr>
          <w:rFonts w:ascii="Times New Roman"/>
          <w:szCs w:val="24"/>
        </w:rPr>
      </w:pPr>
      <w:r>
        <w:fldChar w:fldCharType="begin" w:fldLock="1"/>
      </w:r>
      <w:r>
        <w:instrText xml:space="preserve"> </w:instrText>
      </w:r>
      <w:r>
        <w:rPr>
          <w:rFonts w:hint="eastAsia"/>
        </w:rPr>
        <w:instrText xml:space="preserve">TOC \h \z \t"前言、引言标题,1,参考文献、索引标题,1,章标题,1,参考文献,1,附录标识,1,一级条标题, 3" \* MERGEFORMAT</w:instrText>
      </w:r>
      <w:r>
        <w:instrText xml:space="preserve"> </w:instrText>
      </w:r>
      <w:r>
        <w:fldChar w:fldCharType="separate"/>
      </w:r>
      <w:r>
        <w:fldChar w:fldCharType="begin" w:fldLock="1"/>
      </w:r>
      <w:r>
        <w:rPr>
          <w:rStyle w:val="13"/>
        </w:rPr>
        <w:instrText xml:space="preserve"> </w:instrText>
      </w:r>
      <w:r>
        <w:instrText xml:space="preserve">HYPERLINK \l "_Toc24467524"</w:instrText>
      </w:r>
      <w:r>
        <w:rPr>
          <w:rStyle w:val="13"/>
        </w:rPr>
        <w:instrText xml:space="preserve"> </w:instrText>
      </w:r>
      <w:r>
        <w:fldChar w:fldCharType="separate"/>
      </w:r>
      <w:r>
        <w:rPr>
          <w:rStyle w:val="13"/>
          <w:rFonts w:hint="eastAsia"/>
        </w:rPr>
        <w:t>前言</w:t>
      </w:r>
      <w:r>
        <w:tab/>
      </w:r>
      <w:r>
        <w:fldChar w:fldCharType="begin" w:fldLock="1"/>
      </w:r>
      <w:r>
        <w:instrText xml:space="preserve"> PAGEREF _Toc24467524 \h </w:instrText>
      </w:r>
      <w:r>
        <w:fldChar w:fldCharType="separate"/>
      </w:r>
      <w:r>
        <w:t>II</w:t>
      </w:r>
      <w:r>
        <w:fldChar w:fldCharType="end"/>
      </w:r>
      <w:r>
        <w:fldChar w:fldCharType="end"/>
      </w:r>
    </w:p>
    <w:p>
      <w:pPr>
        <w:pStyle w:val="8"/>
        <w:tabs>
          <w:tab w:val="right" w:leader="dot" w:pos="9241"/>
        </w:tabs>
        <w:spacing w:before="78" w:after="78"/>
        <w:rPr>
          <w:rFonts w:ascii="Times New Roman"/>
          <w:szCs w:val="24"/>
        </w:rPr>
      </w:pPr>
      <w:r>
        <w:fldChar w:fldCharType="begin" w:fldLock="1"/>
      </w:r>
      <w:r>
        <w:rPr>
          <w:rStyle w:val="13"/>
        </w:rPr>
        <w:instrText xml:space="preserve"> </w:instrText>
      </w:r>
      <w:r>
        <w:instrText xml:space="preserve">HYPERLINK \l "_Toc24467525"</w:instrText>
      </w:r>
      <w:r>
        <w:rPr>
          <w:rStyle w:val="13"/>
        </w:rPr>
        <w:instrText xml:space="preserve"> </w:instrText>
      </w:r>
      <w:r>
        <w:fldChar w:fldCharType="separate"/>
      </w:r>
      <w:r>
        <w:rPr>
          <w:rStyle w:val="13"/>
        </w:rPr>
        <w:t>1</w:t>
      </w:r>
      <w:r>
        <w:rPr>
          <w:rStyle w:val="13"/>
          <w:rFonts w:hint="eastAsia"/>
        </w:rPr>
        <w:t>　范围</w:t>
      </w:r>
      <w:r>
        <w:tab/>
      </w:r>
      <w:r>
        <w:fldChar w:fldCharType="begin" w:fldLock="1"/>
      </w:r>
      <w:r>
        <w:instrText xml:space="preserve"> PAGEREF _Toc24467525 \h </w:instrText>
      </w:r>
      <w:r>
        <w:fldChar w:fldCharType="separate"/>
      </w:r>
      <w:r>
        <w:t>1</w:t>
      </w:r>
      <w:r>
        <w:fldChar w:fldCharType="end"/>
      </w:r>
      <w:r>
        <w:fldChar w:fldCharType="end"/>
      </w:r>
    </w:p>
    <w:p>
      <w:pPr>
        <w:pStyle w:val="8"/>
        <w:tabs>
          <w:tab w:val="right" w:leader="dot" w:pos="9241"/>
        </w:tabs>
        <w:spacing w:before="78" w:after="78"/>
        <w:rPr>
          <w:rFonts w:ascii="Times New Roman"/>
          <w:szCs w:val="24"/>
        </w:rPr>
      </w:pPr>
      <w:r>
        <w:fldChar w:fldCharType="begin" w:fldLock="1"/>
      </w:r>
      <w:r>
        <w:rPr>
          <w:rStyle w:val="13"/>
        </w:rPr>
        <w:instrText xml:space="preserve"> </w:instrText>
      </w:r>
      <w:r>
        <w:instrText xml:space="preserve">HYPERLINK \l "_Toc24467526"</w:instrText>
      </w:r>
      <w:r>
        <w:rPr>
          <w:rStyle w:val="13"/>
        </w:rPr>
        <w:instrText xml:space="preserve"> </w:instrText>
      </w:r>
      <w:r>
        <w:fldChar w:fldCharType="separate"/>
      </w:r>
      <w:r>
        <w:rPr>
          <w:rStyle w:val="13"/>
        </w:rPr>
        <w:t>2</w:t>
      </w:r>
      <w:r>
        <w:rPr>
          <w:rStyle w:val="13"/>
          <w:rFonts w:hint="eastAsia"/>
        </w:rPr>
        <w:t>　规范性引用文件</w:t>
      </w:r>
      <w:r>
        <w:tab/>
      </w:r>
      <w:r>
        <w:fldChar w:fldCharType="begin" w:fldLock="1"/>
      </w:r>
      <w:r>
        <w:instrText xml:space="preserve"> PAGEREF _Toc24467526 \h </w:instrText>
      </w:r>
      <w:r>
        <w:fldChar w:fldCharType="separate"/>
      </w:r>
      <w:r>
        <w:t>1</w:t>
      </w:r>
      <w:r>
        <w:fldChar w:fldCharType="end"/>
      </w:r>
      <w:r>
        <w:fldChar w:fldCharType="end"/>
      </w:r>
    </w:p>
    <w:p>
      <w:pPr>
        <w:pStyle w:val="8"/>
        <w:tabs>
          <w:tab w:val="right" w:leader="dot" w:pos="9241"/>
        </w:tabs>
        <w:spacing w:before="78" w:after="78"/>
        <w:rPr>
          <w:rFonts w:ascii="Times New Roman"/>
          <w:szCs w:val="24"/>
        </w:rPr>
      </w:pPr>
      <w:r>
        <w:fldChar w:fldCharType="begin" w:fldLock="1"/>
      </w:r>
      <w:r>
        <w:rPr>
          <w:rStyle w:val="13"/>
        </w:rPr>
        <w:instrText xml:space="preserve"> </w:instrText>
      </w:r>
      <w:r>
        <w:instrText xml:space="preserve">HYPERLINK \l "_Toc24467527"</w:instrText>
      </w:r>
      <w:r>
        <w:rPr>
          <w:rStyle w:val="13"/>
        </w:rPr>
        <w:instrText xml:space="preserve"> </w:instrText>
      </w:r>
      <w:r>
        <w:fldChar w:fldCharType="separate"/>
      </w:r>
      <w:r>
        <w:rPr>
          <w:rStyle w:val="13"/>
        </w:rPr>
        <w:t>3</w:t>
      </w:r>
      <w:r>
        <w:rPr>
          <w:rStyle w:val="13"/>
          <w:rFonts w:hint="eastAsia"/>
        </w:rPr>
        <w:t>　术语</w:t>
      </w:r>
      <w:r>
        <w:rPr>
          <w:rStyle w:val="13"/>
          <w:rFonts w:hint="eastAsia" w:eastAsia="宋体"/>
          <w:lang w:eastAsia="zh-CN"/>
        </w:rPr>
        <w:t>和</w:t>
      </w:r>
      <w:r>
        <w:rPr>
          <w:rStyle w:val="13"/>
          <w:rFonts w:hint="eastAsia"/>
        </w:rPr>
        <w:t>定义</w:t>
      </w:r>
      <w:r>
        <w:tab/>
      </w:r>
      <w:r>
        <w:fldChar w:fldCharType="begin" w:fldLock="1"/>
      </w:r>
      <w:r>
        <w:instrText xml:space="preserve"> PAGEREF _Toc24467527 \h </w:instrText>
      </w:r>
      <w:r>
        <w:fldChar w:fldCharType="separate"/>
      </w:r>
      <w:r>
        <w:t>1</w:t>
      </w:r>
      <w:r>
        <w:fldChar w:fldCharType="end"/>
      </w:r>
      <w:r>
        <w:fldChar w:fldCharType="end"/>
      </w:r>
    </w:p>
    <w:p>
      <w:pPr>
        <w:pStyle w:val="8"/>
        <w:tabs>
          <w:tab w:val="right" w:leader="dot" w:pos="9241"/>
        </w:tabs>
        <w:spacing w:before="78" w:after="78"/>
        <w:rPr>
          <w:rFonts w:ascii="Times New Roman"/>
          <w:szCs w:val="24"/>
        </w:rPr>
      </w:pPr>
      <w:r>
        <w:fldChar w:fldCharType="begin" w:fldLock="1"/>
      </w:r>
      <w:r>
        <w:rPr>
          <w:rStyle w:val="13"/>
        </w:rPr>
        <w:instrText xml:space="preserve"> </w:instrText>
      </w:r>
      <w:r>
        <w:instrText xml:space="preserve">HYPERLINK \l "_Toc24467534"</w:instrText>
      </w:r>
      <w:r>
        <w:rPr>
          <w:rStyle w:val="13"/>
        </w:rPr>
        <w:instrText xml:space="preserve"> </w:instrText>
      </w:r>
      <w:r>
        <w:fldChar w:fldCharType="separate"/>
      </w:r>
      <w:r>
        <w:rPr>
          <w:rStyle w:val="13"/>
        </w:rPr>
        <w:t>4</w:t>
      </w:r>
      <w:r>
        <w:rPr>
          <w:rStyle w:val="13"/>
          <w:rFonts w:hint="eastAsia"/>
        </w:rPr>
        <w:t>　</w:t>
      </w:r>
      <w:r>
        <w:rPr>
          <w:rStyle w:val="13"/>
          <w:rFonts w:hint="eastAsia"/>
          <w:lang w:eastAsia="zh-CN"/>
        </w:rPr>
        <w:t>地理标志产品保护范围</w:t>
      </w:r>
      <w:r>
        <w:tab/>
      </w:r>
      <w:r>
        <w:rPr>
          <w:rFonts w:hint="eastAsia"/>
          <w:lang w:val="en-US" w:eastAsia="zh-CN"/>
        </w:rPr>
        <w:t>2</w:t>
      </w:r>
      <w:r>
        <w:fldChar w:fldCharType="end"/>
      </w:r>
    </w:p>
    <w:p>
      <w:pPr>
        <w:pStyle w:val="8"/>
        <w:tabs>
          <w:tab w:val="right" w:leader="dot" w:pos="9241"/>
        </w:tabs>
        <w:spacing w:before="78" w:after="78"/>
        <w:rPr>
          <w:rFonts w:ascii="Times New Roman"/>
          <w:szCs w:val="24"/>
        </w:rPr>
      </w:pPr>
      <w:r>
        <w:fldChar w:fldCharType="begin" w:fldLock="1"/>
      </w:r>
      <w:r>
        <w:rPr>
          <w:rStyle w:val="13"/>
        </w:rPr>
        <w:instrText xml:space="preserve"> </w:instrText>
      </w:r>
      <w:r>
        <w:instrText xml:space="preserve">HYPERLINK \l "_Toc24467535"</w:instrText>
      </w:r>
      <w:r>
        <w:rPr>
          <w:rStyle w:val="13"/>
        </w:rPr>
        <w:instrText xml:space="preserve"> </w:instrText>
      </w:r>
      <w:r>
        <w:fldChar w:fldCharType="separate"/>
      </w:r>
      <w:r>
        <w:rPr>
          <w:rStyle w:val="13"/>
        </w:rPr>
        <w:t>5</w:t>
      </w:r>
      <w:r>
        <w:rPr>
          <w:rStyle w:val="13"/>
          <w:rFonts w:hint="eastAsia"/>
        </w:rPr>
        <w:t>　</w:t>
      </w:r>
      <w:r>
        <w:rPr>
          <w:rStyle w:val="13"/>
          <w:rFonts w:hint="eastAsia" w:eastAsia="宋体"/>
          <w:lang w:eastAsia="zh-CN"/>
        </w:rPr>
        <w:t>自然环境</w:t>
      </w:r>
      <w:r>
        <w:tab/>
      </w:r>
      <w:r>
        <w:fldChar w:fldCharType="begin" w:fldLock="1"/>
      </w:r>
      <w:r>
        <w:instrText xml:space="preserve"> PAGEREF _Toc24467535 \h </w:instrText>
      </w:r>
      <w:r>
        <w:fldChar w:fldCharType="separate"/>
      </w:r>
      <w:r>
        <w:t>2</w:t>
      </w:r>
      <w:r>
        <w:fldChar w:fldCharType="end"/>
      </w:r>
      <w:r>
        <w:fldChar w:fldCharType="end"/>
      </w:r>
    </w:p>
    <w:p>
      <w:pPr>
        <w:pStyle w:val="8"/>
        <w:tabs>
          <w:tab w:val="right" w:leader="dot" w:pos="9241"/>
        </w:tabs>
        <w:spacing w:before="78" w:after="78"/>
      </w:pPr>
      <w:r>
        <w:fldChar w:fldCharType="begin" w:fldLock="1"/>
      </w:r>
      <w:r>
        <w:rPr>
          <w:rStyle w:val="13"/>
        </w:rPr>
        <w:instrText xml:space="preserve"> </w:instrText>
      </w:r>
      <w:r>
        <w:instrText xml:space="preserve">HYPERLINK \l "_Toc24467538"</w:instrText>
      </w:r>
      <w:r>
        <w:rPr>
          <w:rStyle w:val="13"/>
        </w:rPr>
        <w:instrText xml:space="preserve"> </w:instrText>
      </w:r>
      <w:r>
        <w:fldChar w:fldCharType="separate"/>
      </w:r>
      <w:r>
        <w:rPr>
          <w:rStyle w:val="13"/>
        </w:rPr>
        <w:t>6</w:t>
      </w:r>
      <w:r>
        <w:rPr>
          <w:rStyle w:val="13"/>
          <w:rFonts w:hint="eastAsia"/>
        </w:rPr>
        <w:t>　</w:t>
      </w:r>
      <w:r>
        <w:rPr>
          <w:rStyle w:val="13"/>
          <w:rFonts w:hint="eastAsia" w:eastAsia="宋体"/>
          <w:lang w:eastAsia="zh-CN"/>
        </w:rPr>
        <w:t>品种</w:t>
      </w:r>
      <w:r>
        <w:tab/>
      </w:r>
      <w:r>
        <w:rPr>
          <w:rFonts w:hint="eastAsia"/>
          <w:lang w:val="en-US" w:eastAsia="zh-CN"/>
        </w:rPr>
        <w:t>2</w:t>
      </w:r>
      <w:r>
        <w:fldChar w:fldCharType="end"/>
      </w:r>
    </w:p>
    <w:p>
      <w:pPr>
        <w:pStyle w:val="8"/>
        <w:tabs>
          <w:tab w:val="right" w:leader="dot" w:pos="9241"/>
        </w:tabs>
        <w:spacing w:before="78" w:after="78"/>
      </w:pPr>
      <w:r>
        <w:fldChar w:fldCharType="begin" w:fldLock="1"/>
      </w:r>
      <w:r>
        <w:rPr>
          <w:rStyle w:val="13"/>
        </w:rPr>
        <w:instrText xml:space="preserve"> </w:instrText>
      </w:r>
      <w:r>
        <w:instrText xml:space="preserve">HYPERLINK \l "_Toc24467538"</w:instrText>
      </w:r>
      <w:r>
        <w:rPr>
          <w:rStyle w:val="13"/>
        </w:rPr>
        <w:instrText xml:space="preserve"> </w:instrText>
      </w:r>
      <w:r>
        <w:fldChar w:fldCharType="separate"/>
      </w:r>
      <w:r>
        <w:rPr>
          <w:rStyle w:val="13"/>
          <w:rFonts w:hint="eastAsia"/>
          <w:lang w:val="en-US" w:eastAsia="zh-CN"/>
        </w:rPr>
        <w:t>7</w:t>
      </w:r>
      <w:r>
        <w:rPr>
          <w:rStyle w:val="13"/>
          <w:rFonts w:hint="eastAsia"/>
        </w:rPr>
        <w:t>　</w:t>
      </w:r>
      <w:r>
        <w:rPr>
          <w:rStyle w:val="13"/>
          <w:rFonts w:hint="eastAsia" w:eastAsia="宋体"/>
          <w:lang w:eastAsia="zh-CN"/>
        </w:rPr>
        <w:t>种植管理</w:t>
      </w:r>
      <w:r>
        <w:tab/>
      </w:r>
      <w:r>
        <w:rPr>
          <w:rFonts w:hint="eastAsia"/>
          <w:lang w:val="en-US" w:eastAsia="zh-CN"/>
        </w:rPr>
        <w:t>2</w:t>
      </w:r>
      <w:r>
        <w:fldChar w:fldCharType="end"/>
      </w:r>
    </w:p>
    <w:p>
      <w:pPr>
        <w:pStyle w:val="8"/>
        <w:tabs>
          <w:tab w:val="right" w:leader="dot" w:pos="9241"/>
        </w:tabs>
        <w:spacing w:before="78" w:after="78"/>
      </w:pPr>
      <w:r>
        <w:fldChar w:fldCharType="begin" w:fldLock="1"/>
      </w:r>
      <w:r>
        <w:rPr>
          <w:rStyle w:val="13"/>
        </w:rPr>
        <w:instrText xml:space="preserve"> </w:instrText>
      </w:r>
      <w:r>
        <w:instrText xml:space="preserve">HYPERLINK \l "_Toc24467538"</w:instrText>
      </w:r>
      <w:r>
        <w:rPr>
          <w:rStyle w:val="13"/>
        </w:rPr>
        <w:instrText xml:space="preserve"> </w:instrText>
      </w:r>
      <w:r>
        <w:fldChar w:fldCharType="separate"/>
      </w:r>
      <w:r>
        <w:rPr>
          <w:rStyle w:val="13"/>
          <w:rFonts w:hint="eastAsia"/>
          <w:lang w:val="en-US" w:eastAsia="zh-CN"/>
        </w:rPr>
        <w:t>8</w:t>
      </w:r>
      <w:r>
        <w:rPr>
          <w:rStyle w:val="13"/>
          <w:rFonts w:hint="eastAsia"/>
        </w:rPr>
        <w:t>　</w:t>
      </w:r>
      <w:r>
        <w:rPr>
          <w:rStyle w:val="13"/>
          <w:rFonts w:hint="eastAsia" w:eastAsia="宋体"/>
          <w:lang w:eastAsia="zh-CN"/>
        </w:rPr>
        <w:t>采收与加工</w:t>
      </w:r>
      <w:r>
        <w:tab/>
      </w:r>
      <w:r>
        <w:rPr>
          <w:rFonts w:hint="eastAsia"/>
          <w:lang w:val="en-US" w:eastAsia="zh-CN"/>
        </w:rPr>
        <w:t>3</w:t>
      </w:r>
      <w:r>
        <w:fldChar w:fldCharType="end"/>
      </w:r>
    </w:p>
    <w:p>
      <w:pPr>
        <w:pStyle w:val="8"/>
        <w:tabs>
          <w:tab w:val="right" w:leader="dot" w:pos="9241"/>
        </w:tabs>
        <w:spacing w:before="78" w:after="78"/>
      </w:pPr>
      <w:r>
        <w:fldChar w:fldCharType="begin" w:fldLock="1"/>
      </w:r>
      <w:r>
        <w:rPr>
          <w:rStyle w:val="13"/>
        </w:rPr>
        <w:instrText xml:space="preserve"> </w:instrText>
      </w:r>
      <w:r>
        <w:instrText xml:space="preserve">HYPERLINK \l "_Toc24467538"</w:instrText>
      </w:r>
      <w:r>
        <w:rPr>
          <w:rStyle w:val="13"/>
        </w:rPr>
        <w:instrText xml:space="preserve"> </w:instrText>
      </w:r>
      <w:r>
        <w:fldChar w:fldCharType="separate"/>
      </w:r>
      <w:r>
        <w:rPr>
          <w:rStyle w:val="13"/>
          <w:rFonts w:hint="eastAsia"/>
          <w:lang w:val="en-US" w:eastAsia="zh-CN"/>
        </w:rPr>
        <w:t>9</w:t>
      </w:r>
      <w:r>
        <w:rPr>
          <w:rStyle w:val="13"/>
          <w:rFonts w:hint="eastAsia"/>
        </w:rPr>
        <w:t>　</w:t>
      </w:r>
      <w:r>
        <w:rPr>
          <w:rStyle w:val="13"/>
          <w:rFonts w:hint="eastAsia" w:eastAsia="宋体"/>
          <w:lang w:eastAsia="zh-CN"/>
        </w:rPr>
        <w:t>质量要求</w:t>
      </w:r>
      <w:r>
        <w:tab/>
      </w:r>
      <w:r>
        <w:rPr>
          <w:rFonts w:hint="eastAsia"/>
          <w:lang w:val="en-US" w:eastAsia="zh-CN"/>
        </w:rPr>
        <w:t>3</w:t>
      </w:r>
      <w:r>
        <w:fldChar w:fldCharType="end"/>
      </w:r>
    </w:p>
    <w:p>
      <w:pPr>
        <w:pStyle w:val="8"/>
        <w:tabs>
          <w:tab w:val="right" w:leader="dot" w:pos="9241"/>
        </w:tabs>
        <w:spacing w:before="78" w:after="78"/>
        <w:rPr>
          <w:rFonts w:ascii="Times New Roman"/>
          <w:szCs w:val="24"/>
        </w:rPr>
      </w:pPr>
      <w:r>
        <w:fldChar w:fldCharType="begin" w:fldLock="1"/>
      </w:r>
      <w:r>
        <w:rPr>
          <w:rStyle w:val="13"/>
        </w:rPr>
        <w:instrText xml:space="preserve"> </w:instrText>
      </w:r>
      <w:r>
        <w:instrText xml:space="preserve">HYPERLINK \l "_Toc24467541"</w:instrText>
      </w:r>
      <w:r>
        <w:rPr>
          <w:rStyle w:val="13"/>
        </w:rPr>
        <w:instrText xml:space="preserve"> </w:instrText>
      </w:r>
      <w:r>
        <w:fldChar w:fldCharType="separate"/>
      </w:r>
      <w:r>
        <w:rPr>
          <w:rStyle w:val="13"/>
          <w:rFonts w:hint="eastAsia"/>
          <w:lang w:val="en-US" w:eastAsia="zh-CN"/>
        </w:rPr>
        <w:t>10</w:t>
      </w:r>
      <w:r>
        <w:rPr>
          <w:rStyle w:val="13"/>
          <w:rFonts w:hint="eastAsia"/>
        </w:rPr>
        <w:t>　</w:t>
      </w:r>
      <w:r>
        <w:rPr>
          <w:rStyle w:val="13"/>
          <w:rFonts w:hint="eastAsia" w:eastAsia="宋体"/>
          <w:lang w:eastAsia="zh-CN"/>
        </w:rPr>
        <w:t>检</w:t>
      </w:r>
      <w:r>
        <w:rPr>
          <w:rStyle w:val="13"/>
          <w:rFonts w:hint="eastAsia"/>
          <w:lang w:eastAsia="zh-CN"/>
        </w:rPr>
        <w:t>验方法</w:t>
      </w:r>
      <w:r>
        <w:tab/>
      </w:r>
      <w:r>
        <w:rPr>
          <w:rFonts w:hint="eastAsia"/>
          <w:lang w:val="en-US" w:eastAsia="zh-CN"/>
        </w:rPr>
        <w:t>4</w:t>
      </w:r>
      <w:r>
        <w:fldChar w:fldCharType="end"/>
      </w:r>
    </w:p>
    <w:p>
      <w:pPr>
        <w:pStyle w:val="8"/>
        <w:tabs>
          <w:tab w:val="right" w:leader="dot" w:pos="9241"/>
        </w:tabs>
        <w:spacing w:before="78" w:after="78"/>
        <w:rPr>
          <w:rFonts w:ascii="Times New Roman"/>
          <w:szCs w:val="24"/>
        </w:rPr>
      </w:pPr>
      <w:r>
        <w:fldChar w:fldCharType="begin" w:fldLock="1"/>
      </w:r>
      <w:r>
        <w:rPr>
          <w:rStyle w:val="13"/>
        </w:rPr>
        <w:instrText xml:space="preserve"> </w:instrText>
      </w:r>
      <w:r>
        <w:instrText xml:space="preserve">HYPERLINK \l "_Toc24467545"</w:instrText>
      </w:r>
      <w:r>
        <w:rPr>
          <w:rStyle w:val="13"/>
        </w:rPr>
        <w:instrText xml:space="preserve"> </w:instrText>
      </w:r>
      <w:r>
        <w:fldChar w:fldCharType="separate"/>
      </w:r>
      <w:r>
        <w:rPr>
          <w:rStyle w:val="13"/>
          <w:rFonts w:hint="eastAsia"/>
          <w:lang w:val="en-US" w:eastAsia="zh-CN"/>
        </w:rPr>
        <w:t>11</w:t>
      </w:r>
      <w:r>
        <w:rPr>
          <w:rStyle w:val="13"/>
          <w:rFonts w:hint="eastAsia"/>
        </w:rPr>
        <w:t>　</w:t>
      </w:r>
      <w:r>
        <w:rPr>
          <w:rStyle w:val="13"/>
          <w:rFonts w:hint="eastAsia"/>
          <w:lang w:eastAsia="zh-CN"/>
        </w:rPr>
        <w:t>检验规则</w:t>
      </w:r>
      <w:r>
        <w:tab/>
      </w:r>
      <w:r>
        <w:rPr>
          <w:rFonts w:hint="eastAsia"/>
          <w:lang w:val="en-US" w:eastAsia="zh-CN"/>
        </w:rPr>
        <w:t>4</w:t>
      </w:r>
      <w:r>
        <w:fldChar w:fldCharType="end"/>
      </w:r>
    </w:p>
    <w:p>
      <w:pPr>
        <w:pStyle w:val="8"/>
        <w:tabs>
          <w:tab w:val="right" w:leader="dot" w:pos="9241"/>
        </w:tabs>
        <w:spacing w:before="78" w:after="78"/>
        <w:rPr>
          <w:rFonts w:ascii="Times New Roman"/>
          <w:szCs w:val="24"/>
        </w:rPr>
      </w:pPr>
      <w:r>
        <w:fldChar w:fldCharType="begin" w:fldLock="1"/>
      </w:r>
      <w:r>
        <w:rPr>
          <w:rStyle w:val="13"/>
        </w:rPr>
        <w:instrText xml:space="preserve"> </w:instrText>
      </w:r>
      <w:r>
        <w:instrText xml:space="preserve">HYPERLINK \l "_Toc24467548"</w:instrText>
      </w:r>
      <w:r>
        <w:rPr>
          <w:rStyle w:val="13"/>
        </w:rPr>
        <w:instrText xml:space="preserve"> </w:instrText>
      </w:r>
      <w:r>
        <w:fldChar w:fldCharType="separate"/>
      </w:r>
      <w:r>
        <w:rPr>
          <w:rStyle w:val="13"/>
          <w:rFonts w:hint="eastAsia"/>
          <w:lang w:val="en-US" w:eastAsia="zh-CN"/>
        </w:rPr>
        <w:t>12</w:t>
      </w:r>
      <w:r>
        <w:rPr>
          <w:rStyle w:val="13"/>
          <w:rFonts w:hint="eastAsia"/>
        </w:rPr>
        <w:t>　</w:t>
      </w:r>
      <w:r>
        <w:rPr>
          <w:rStyle w:val="13"/>
          <w:rFonts w:hint="eastAsia"/>
          <w:lang w:eastAsia="zh-CN"/>
        </w:rPr>
        <w:t>标志、标签、包装、运输和贮存</w:t>
      </w:r>
      <w:r>
        <w:tab/>
      </w:r>
      <w:r>
        <w:rPr>
          <w:rFonts w:hint="eastAsia"/>
          <w:lang w:val="en-US" w:eastAsia="zh-CN"/>
        </w:rPr>
        <w:t>5</w:t>
      </w:r>
      <w:r>
        <w:fldChar w:fldCharType="end"/>
      </w:r>
    </w:p>
    <w:p>
      <w:pPr>
        <w:jc w:val="center"/>
        <w:rPr>
          <w:rFonts w:hint="eastAsia" w:ascii="黑体" w:hAnsi="黑体" w:eastAsia="黑体"/>
          <w:color w:val="auto"/>
          <w:sz w:val="32"/>
          <w:szCs w:val="32"/>
        </w:rPr>
      </w:pPr>
      <w:r>
        <w:fldChar w:fldCharType="end"/>
      </w:r>
    </w:p>
    <w:p>
      <w:pPr>
        <w:jc w:val="center"/>
        <w:rPr>
          <w:rFonts w:hint="eastAsia" w:ascii="黑体" w:hAnsi="黑体" w:eastAsia="黑体"/>
          <w:color w:val="auto"/>
          <w:sz w:val="32"/>
          <w:szCs w:val="32"/>
        </w:rPr>
      </w:pPr>
    </w:p>
    <w:p>
      <w:pPr>
        <w:jc w:val="center"/>
        <w:rPr>
          <w:rFonts w:hint="eastAsia" w:ascii="黑体" w:hAnsi="黑体" w:eastAsia="黑体"/>
          <w:color w:val="auto"/>
          <w:sz w:val="32"/>
          <w:szCs w:val="32"/>
        </w:rPr>
      </w:pPr>
    </w:p>
    <w:p>
      <w:pPr>
        <w:jc w:val="center"/>
        <w:rPr>
          <w:rFonts w:hint="eastAsia" w:ascii="黑体" w:hAnsi="黑体" w:eastAsia="黑体"/>
          <w:color w:val="auto"/>
          <w:sz w:val="32"/>
          <w:szCs w:val="32"/>
        </w:rPr>
      </w:pPr>
    </w:p>
    <w:p>
      <w:pPr>
        <w:jc w:val="center"/>
        <w:rPr>
          <w:rFonts w:hint="eastAsia" w:ascii="黑体" w:hAnsi="黑体" w:eastAsia="黑体"/>
          <w:color w:val="auto"/>
          <w:sz w:val="32"/>
          <w:szCs w:val="32"/>
        </w:rPr>
      </w:pPr>
    </w:p>
    <w:p>
      <w:pPr>
        <w:jc w:val="center"/>
        <w:rPr>
          <w:rFonts w:hint="eastAsia" w:ascii="黑体" w:hAnsi="黑体" w:eastAsia="黑体"/>
          <w:color w:val="auto"/>
          <w:sz w:val="32"/>
          <w:szCs w:val="32"/>
        </w:rPr>
      </w:pPr>
    </w:p>
    <w:p>
      <w:pPr>
        <w:jc w:val="center"/>
        <w:rPr>
          <w:rFonts w:hint="eastAsia" w:ascii="黑体" w:hAnsi="黑体" w:eastAsia="黑体"/>
          <w:color w:val="auto"/>
          <w:sz w:val="32"/>
          <w:szCs w:val="32"/>
        </w:rPr>
        <w:sectPr>
          <w:headerReference r:id="rId3" w:type="default"/>
          <w:footerReference r:id="rId5" w:type="default"/>
          <w:headerReference r:id="rId4" w:type="even"/>
          <w:footerReference r:id="rId6" w:type="even"/>
          <w:pgSz w:w="11906" w:h="16838"/>
          <w:pgMar w:top="1440" w:right="1800" w:bottom="1440" w:left="1800" w:header="1191" w:footer="850" w:gutter="0"/>
          <w:pgNumType w:fmt="upperRoman" w:start="0"/>
          <w:cols w:space="425" w:num="1"/>
          <w:docGrid w:type="lines" w:linePitch="312" w:charSpace="0"/>
        </w:sectPr>
      </w:pPr>
    </w:p>
    <w:p>
      <w:pPr>
        <w:jc w:val="both"/>
        <w:rPr>
          <w:rFonts w:hint="eastAsia" w:ascii="黑体" w:hAnsi="黑体" w:eastAsia="黑体"/>
          <w:color w:val="auto"/>
          <w:sz w:val="32"/>
          <w:szCs w:val="32"/>
        </w:rPr>
      </w:pPr>
    </w:p>
    <w:p>
      <w:pPr>
        <w:jc w:val="center"/>
        <w:rPr>
          <w:rFonts w:hint="eastAsia" w:ascii="黑体" w:hAnsi="黑体" w:eastAsia="黑体"/>
          <w:color w:val="auto"/>
          <w:sz w:val="32"/>
          <w:szCs w:val="32"/>
        </w:rPr>
      </w:pPr>
      <w:r>
        <w:rPr>
          <w:rFonts w:hint="eastAsia" w:ascii="黑体" w:hAnsi="黑体" w:eastAsia="黑体"/>
          <w:color w:val="auto"/>
          <w:sz w:val="32"/>
          <w:szCs w:val="32"/>
        </w:rPr>
        <w:t xml:space="preserve">前 </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 xml:space="preserve"> 言</w:t>
      </w:r>
    </w:p>
    <w:p>
      <w:pPr>
        <w:jc w:val="center"/>
        <w:rPr>
          <w:rFonts w:hint="eastAsia" w:ascii="黑体" w:hAnsi="黑体" w:eastAsia="黑体"/>
          <w:color w:val="auto"/>
          <w:sz w:val="32"/>
          <w:szCs w:val="32"/>
        </w:rPr>
      </w:pPr>
    </w:p>
    <w:p>
      <w:pPr>
        <w:pStyle w:val="17"/>
        <w:ind w:firstLine="420"/>
        <w:rPr>
          <w:color w:val="auto"/>
        </w:rPr>
      </w:pPr>
      <w:r>
        <w:rPr>
          <w:rFonts w:hint="eastAsia"/>
          <w:color w:val="auto"/>
        </w:rPr>
        <w:t>本文件</w:t>
      </w:r>
      <w:r>
        <w:rPr>
          <w:rFonts w:hint="eastAsia"/>
          <w:color w:val="auto"/>
          <w:lang w:eastAsia="zh-CN"/>
        </w:rPr>
        <w:t>按照</w:t>
      </w:r>
      <w:r>
        <w:rPr>
          <w:rFonts w:hint="eastAsia"/>
          <w:color w:val="auto"/>
        </w:rPr>
        <w:t>GB/T 1.1—2020《标准化工作导则</w:t>
      </w:r>
      <w:r>
        <w:rPr>
          <w:rFonts w:hint="eastAsia"/>
          <w:color w:val="auto"/>
          <w:lang w:val="en-US" w:eastAsia="zh-CN"/>
        </w:rPr>
        <w:t xml:space="preserve">  </w:t>
      </w:r>
      <w:r>
        <w:rPr>
          <w:rFonts w:hint="eastAsia"/>
          <w:color w:val="auto"/>
        </w:rPr>
        <w:t>第</w:t>
      </w:r>
      <w:r>
        <w:rPr>
          <w:rFonts w:hint="eastAsia"/>
          <w:color w:val="auto"/>
          <w:lang w:val="en-US" w:eastAsia="zh-CN"/>
        </w:rPr>
        <w:t>1</w:t>
      </w:r>
      <w:r>
        <w:rPr>
          <w:rFonts w:hint="eastAsia"/>
          <w:color w:val="auto"/>
        </w:rPr>
        <w:t>部分：标准化文件的结构和起草规则》的规</w:t>
      </w:r>
      <w:r>
        <w:rPr>
          <w:rFonts w:hint="eastAsia"/>
          <w:color w:val="auto"/>
          <w:lang w:eastAsia="zh-CN"/>
        </w:rPr>
        <w:t>定起草</w:t>
      </w:r>
      <w:r>
        <w:rPr>
          <w:rFonts w:hint="eastAsia"/>
          <w:color w:val="auto"/>
        </w:rPr>
        <w:t>。</w:t>
      </w:r>
    </w:p>
    <w:p>
      <w:pPr>
        <w:pStyle w:val="17"/>
        <w:ind w:firstLine="420"/>
        <w:rPr>
          <w:color w:val="auto"/>
        </w:rPr>
      </w:pPr>
      <w:r>
        <w:rPr>
          <w:rFonts w:hint="eastAsia"/>
          <w:color w:val="auto"/>
        </w:rPr>
        <w:t>请注意本文件的某些内容可能涉及专利。本文件的发布机构不承担识别专利的责任。</w:t>
      </w:r>
    </w:p>
    <w:p>
      <w:pPr>
        <w:pStyle w:val="17"/>
        <w:ind w:firstLine="420"/>
        <w:rPr>
          <w:rFonts w:hint="eastAsia"/>
          <w:color w:val="auto"/>
          <w:lang w:eastAsia="zh-CN"/>
        </w:rPr>
      </w:pPr>
      <w:r>
        <w:rPr>
          <w:rFonts w:hint="eastAsia"/>
          <w:color w:val="auto"/>
        </w:rPr>
        <w:t>本文件由铁岭市</w:t>
      </w:r>
      <w:r>
        <w:rPr>
          <w:rFonts w:hint="eastAsia"/>
          <w:color w:val="auto"/>
          <w:lang w:eastAsia="zh-CN"/>
        </w:rPr>
        <w:t>自然资源局提出并</w:t>
      </w:r>
      <w:r>
        <w:rPr>
          <w:rFonts w:hint="eastAsia"/>
          <w:color w:val="auto"/>
        </w:rPr>
        <w:t>归口</w:t>
      </w:r>
      <w:r>
        <w:rPr>
          <w:rFonts w:hint="eastAsia"/>
          <w:color w:val="auto"/>
          <w:lang w:eastAsia="zh-CN"/>
        </w:rPr>
        <w:t>。</w:t>
      </w:r>
    </w:p>
    <w:p>
      <w:pPr>
        <w:pStyle w:val="17"/>
        <w:ind w:firstLine="420"/>
        <w:rPr>
          <w:rFonts w:hint="eastAsia" w:eastAsia="宋体"/>
          <w:color w:val="auto"/>
          <w:sz w:val="21"/>
          <w:szCs w:val="21"/>
          <w:lang w:eastAsia="zh-CN"/>
        </w:rPr>
      </w:pPr>
      <w:r>
        <w:rPr>
          <w:rFonts w:hint="eastAsia"/>
          <w:color w:val="auto"/>
        </w:rPr>
        <w:t>本文件起草单位：铁岭市</w:t>
      </w:r>
      <w:r>
        <w:rPr>
          <w:rFonts w:hint="eastAsia"/>
          <w:color w:val="auto"/>
          <w:lang w:eastAsia="zh-CN"/>
        </w:rPr>
        <w:t>自然资源事务服务</w:t>
      </w:r>
      <w:r>
        <w:rPr>
          <w:rFonts w:hint="eastAsia"/>
          <w:color w:val="auto"/>
        </w:rPr>
        <w:t>中心</w:t>
      </w:r>
      <w:r>
        <w:rPr>
          <w:rFonts w:hint="eastAsia"/>
          <w:color w:val="auto"/>
          <w:lang w:eastAsia="zh-CN"/>
        </w:rPr>
        <w:t>。</w:t>
      </w:r>
    </w:p>
    <w:p>
      <w:pPr>
        <w:keepNext w:val="0"/>
        <w:keepLines w:val="0"/>
        <w:widowControl/>
        <w:suppressLineNumbers w:val="0"/>
        <w:ind w:firstLine="420" w:firstLineChars="200"/>
        <w:jc w:val="left"/>
        <w:rPr>
          <w:rFonts w:hint="eastAsia"/>
          <w:color w:val="auto"/>
          <w:lang w:val="en-US" w:eastAsia="zh-CN"/>
        </w:rPr>
      </w:pPr>
      <w:r>
        <w:rPr>
          <w:rFonts w:hint="eastAsia"/>
          <w:color w:val="auto"/>
        </w:rPr>
        <w:t>本文件主要起草人：</w:t>
      </w:r>
      <w:r>
        <w:rPr>
          <w:rFonts w:hint="eastAsia" w:hAnsi="Times New Roman" w:eastAsia="宋体" w:cs="Times New Roman"/>
          <w:lang w:val="en-US" w:eastAsia="zh-CN"/>
        </w:rPr>
        <w:t>胡跃华、高强、卞婧、左慧、白冰、张浩、付斌、杨兵、王鹏翔、鞠浩、潘浩、刘一江、李成哲、才文峰、董福刚、刘义、高军、李影、隋新、邱实、张旭。</w:t>
      </w:r>
    </w:p>
    <w:p>
      <w:pPr>
        <w:spacing w:beforeLines="0" w:afterLines="0"/>
        <w:ind w:firstLine="420" w:firstLineChars="200"/>
        <w:jc w:val="both"/>
        <w:rPr>
          <w:rFonts w:hint="eastAsia" w:ascii="宋体" w:hAnsi="宋体"/>
          <w:color w:val="auto"/>
          <w:sz w:val="21"/>
          <w:szCs w:val="24"/>
        </w:rPr>
      </w:pPr>
      <w:r>
        <w:rPr>
          <w:rFonts w:hint="eastAsia" w:ascii="宋体" w:hAnsi="宋体"/>
          <w:color w:val="auto"/>
          <w:sz w:val="21"/>
          <w:szCs w:val="24"/>
        </w:rPr>
        <w:t>本文件发布实施后，任何单位和个人如有问题和意见建议，均可以通过来电和来函等方式进行反馈，我们将及时答复并认真处理，根据实际情况依法进行评估及复审。</w:t>
      </w:r>
    </w:p>
    <w:p>
      <w:pPr>
        <w:pStyle w:val="17"/>
        <w:tabs>
          <w:tab w:val="center" w:pos="4201"/>
          <w:tab w:val="right" w:leader="dot" w:pos="9298"/>
        </w:tabs>
        <w:rPr>
          <w:rFonts w:hint="eastAsia" w:ascii="Times New Roman" w:hAnsi="Times New Roman" w:eastAsia="宋体" w:cs="Times New Roman"/>
          <w:lang w:val="en-US" w:eastAsia="zh-CN"/>
        </w:rPr>
      </w:pPr>
      <w:r>
        <w:rPr>
          <w:rFonts w:hint="eastAsia"/>
        </w:rPr>
        <w:t>归口管理部门通讯地址：</w:t>
      </w:r>
      <w:r>
        <w:rPr>
          <w:rFonts w:hint="eastAsia"/>
          <w:lang w:eastAsia="zh-CN"/>
        </w:rPr>
        <w:t>铁岭市</w:t>
      </w:r>
      <w:r>
        <w:rPr>
          <w:rFonts w:hint="eastAsia" w:ascii="Times New Roman" w:hAnsi="Times New Roman" w:eastAsia="宋体" w:cs="Times New Roman"/>
          <w:lang w:eastAsia="zh-CN"/>
        </w:rPr>
        <w:t>自然资源局（</w:t>
      </w:r>
      <w:r>
        <w:rPr>
          <w:rFonts w:hint="eastAsia" w:ascii="Times New Roman" w:hAnsi="Times New Roman" w:eastAsia="宋体" w:cs="Times New Roman"/>
          <w:lang w:val="en-US" w:eastAsia="zh-CN"/>
        </w:rPr>
        <w:t>铁岭市凡河</w:t>
      </w:r>
      <w:r>
        <w:rPr>
          <w:rFonts w:hint="eastAsia" w:ascii="Times New Roman" w:eastAsia="宋体" w:cs="Times New Roman"/>
          <w:lang w:val="en-US" w:eastAsia="zh-CN"/>
        </w:rPr>
        <w:t>新</w:t>
      </w:r>
      <w:r>
        <w:rPr>
          <w:rFonts w:hint="eastAsia" w:ascii="Times New Roman" w:hAnsi="Times New Roman" w:eastAsia="宋体" w:cs="Times New Roman"/>
          <w:lang w:val="en-US" w:eastAsia="zh-CN"/>
        </w:rPr>
        <w:t>区金沙江路37号如意大厦</w:t>
      </w:r>
      <w:r>
        <w:rPr>
          <w:rFonts w:hint="eastAsia" w:ascii="Times New Roman" w:hAnsi="Times New Roman" w:eastAsia="宋体" w:cs="Times New Roman"/>
          <w:lang w:eastAsia="zh-CN"/>
        </w:rPr>
        <w:t>），联系电话：</w:t>
      </w:r>
      <w:r>
        <w:rPr>
          <w:rFonts w:hint="eastAsia" w:asciiTheme="minorEastAsia" w:hAnsiTheme="minorEastAsia" w:eastAsiaTheme="minorEastAsia" w:cstheme="minorEastAsia"/>
          <w:lang w:eastAsia="zh-CN"/>
        </w:rPr>
        <w:t>024-</w:t>
      </w:r>
      <w:r>
        <w:rPr>
          <w:rFonts w:hint="eastAsia" w:asciiTheme="minorEastAsia" w:hAnsiTheme="minorEastAsia" w:eastAsiaTheme="minorEastAsia" w:cstheme="minorEastAsia"/>
          <w:lang w:val="en-US" w:eastAsia="zh-CN"/>
        </w:rPr>
        <w:t>79893268。</w:t>
      </w:r>
    </w:p>
    <w:p>
      <w:pPr>
        <w:pStyle w:val="17"/>
        <w:tabs>
          <w:tab w:val="center" w:pos="4201"/>
          <w:tab w:val="right" w:leader="dot" w:pos="9298"/>
        </w:tabs>
        <w:ind w:left="0" w:leftChars="0" w:firstLine="420" w:firstLineChars="200"/>
        <w:rPr>
          <w:rFonts w:hint="default" w:eastAsia="宋体"/>
          <w:lang w:val="en-US" w:eastAsia="zh-CN"/>
        </w:rPr>
      </w:pPr>
      <w:r>
        <w:rPr>
          <w:rFonts w:hint="eastAsia" w:ascii="宋体" w:hAnsi="宋体"/>
          <w:color w:val="auto"/>
          <w:sz w:val="21"/>
          <w:szCs w:val="24"/>
        </w:rPr>
        <w:t>文件起草单位</w:t>
      </w:r>
      <w:r>
        <w:rPr>
          <w:rFonts w:hint="eastAsia"/>
        </w:rPr>
        <w:t>通讯地址：铁岭市</w:t>
      </w:r>
      <w:r>
        <w:rPr>
          <w:rFonts w:hint="eastAsia"/>
          <w:lang w:eastAsia="zh-CN"/>
        </w:rPr>
        <w:t>自然资源事物服务中心</w:t>
      </w:r>
      <w:r>
        <w:rPr>
          <w:rFonts w:hint="eastAsia"/>
        </w:rPr>
        <w:t>（铁岭市</w:t>
      </w:r>
      <w:r>
        <w:rPr>
          <w:rFonts w:hint="eastAsia" w:ascii="Times New Roman" w:hAnsi="Times New Roman" w:eastAsia="宋体" w:cs="Times New Roman"/>
          <w:lang w:val="en-US" w:eastAsia="zh-CN"/>
        </w:rPr>
        <w:t>凡河</w:t>
      </w:r>
      <w:r>
        <w:rPr>
          <w:rFonts w:hint="eastAsia" w:ascii="Times New Roman" w:eastAsia="宋体" w:cs="Times New Roman"/>
          <w:lang w:val="en-US" w:eastAsia="zh-CN"/>
        </w:rPr>
        <w:t>新</w:t>
      </w:r>
      <w:r>
        <w:rPr>
          <w:rFonts w:hint="eastAsia" w:ascii="Times New Roman" w:hAnsi="Times New Roman" w:eastAsia="宋体" w:cs="Times New Roman"/>
          <w:lang w:val="en-US" w:eastAsia="zh-CN"/>
        </w:rPr>
        <w:t>区泰山路15号</w:t>
      </w:r>
      <w:r>
        <w:rPr>
          <w:rFonts w:hint="eastAsia"/>
        </w:rPr>
        <w:t>），联系电话：</w:t>
      </w:r>
      <w:r>
        <w:rPr>
          <w:rFonts w:hint="eastAsia" w:asciiTheme="minorEastAsia" w:hAnsiTheme="minorEastAsia" w:eastAsiaTheme="minorEastAsia" w:cstheme="minorEastAsia"/>
        </w:rPr>
        <w:t>024-7989</w:t>
      </w:r>
      <w:r>
        <w:rPr>
          <w:rFonts w:hint="eastAsia" w:asciiTheme="minorEastAsia" w:hAnsiTheme="minorEastAsia" w:eastAsiaTheme="minorEastAsia" w:cstheme="minorEastAsia"/>
          <w:lang w:val="en-US" w:eastAsia="zh-CN"/>
        </w:rPr>
        <w:t>0567。</w:t>
      </w:r>
    </w:p>
    <w:p>
      <w:pPr>
        <w:spacing w:beforeLines="0" w:afterLines="0"/>
        <w:ind w:firstLine="420" w:firstLineChars="200"/>
        <w:jc w:val="both"/>
        <w:rPr>
          <w:rFonts w:hint="eastAsia" w:ascii="宋体" w:hAnsi="宋体"/>
          <w:color w:val="auto"/>
          <w:sz w:val="21"/>
          <w:szCs w:val="24"/>
        </w:rPr>
      </w:pPr>
    </w:p>
    <w:p>
      <w:pPr>
        <w:spacing w:beforeLines="0" w:afterLines="0"/>
        <w:jc w:val="both"/>
        <w:rPr>
          <w:rFonts w:hint="default" w:eastAsia="宋体"/>
          <w:color w:val="auto"/>
          <w:lang w:val="en-US" w:eastAsia="zh-CN"/>
        </w:rPr>
      </w:pPr>
      <w:r>
        <w:rPr>
          <w:rFonts w:hint="eastAsia" w:ascii="宋体" w:hAnsi="宋体"/>
          <w:color w:val="auto"/>
          <w:sz w:val="21"/>
          <w:szCs w:val="24"/>
          <w:lang w:val="en-US" w:eastAsia="zh-CN"/>
        </w:rPr>
        <w:t xml:space="preserve">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sectPr>
          <w:footerReference r:id="rId8" w:type="default"/>
          <w:headerReference r:id="rId7" w:type="even"/>
          <w:footerReference r:id="rId9" w:type="even"/>
          <w:pgSz w:w="11906" w:h="16838"/>
          <w:pgMar w:top="1383" w:right="1800" w:bottom="1383" w:left="1800" w:header="1191" w:footer="1020" w:gutter="0"/>
          <w:pgNumType w:fmt="upperRoman" w:start="2"/>
          <w:cols w:space="425" w:num="1"/>
          <w:docGrid w:type="lines" w:linePitch="312" w:charSpace="0"/>
        </w:sectPr>
      </w:pPr>
    </w:p>
    <w:p>
      <w:pPr>
        <w:jc w:val="both"/>
        <w:rPr>
          <w:rFonts w:hint="eastAsia" w:ascii="黑体" w:hAnsi="黑体" w:eastAsia="黑体" w:cs="黑体"/>
          <w:b w:val="0"/>
          <w:bCs/>
          <w:color w:val="auto"/>
          <w:sz w:val="32"/>
          <w:szCs w:val="32"/>
        </w:rPr>
      </w:pPr>
    </w:p>
    <w:p>
      <w:pPr>
        <w:jc w:val="center"/>
        <w:rPr>
          <w:b w:val="0"/>
          <w:bCs/>
          <w:color w:val="auto"/>
          <w:sz w:val="30"/>
          <w:szCs w:val="30"/>
        </w:rPr>
      </w:pPr>
      <w:r>
        <w:rPr>
          <w:rFonts w:hint="eastAsia" w:ascii="黑体" w:hAnsi="黑体" w:eastAsia="黑体" w:cs="黑体"/>
          <w:b w:val="0"/>
          <w:bCs/>
          <w:color w:val="auto"/>
          <w:sz w:val="30"/>
          <w:szCs w:val="30"/>
        </w:rPr>
        <w:t xml:space="preserve">地理标志产品  </w:t>
      </w:r>
      <w:r>
        <w:rPr>
          <w:rFonts w:hint="eastAsia" w:ascii="黑体" w:hAnsi="黑体" w:eastAsia="黑体" w:cs="黑体"/>
          <w:b w:val="0"/>
          <w:bCs/>
          <w:color w:val="auto"/>
          <w:sz w:val="30"/>
          <w:szCs w:val="30"/>
          <w:lang w:eastAsia="zh-CN"/>
        </w:rPr>
        <w:t>铁岭榛子</w:t>
      </w:r>
    </w:p>
    <w:p>
      <w:pPr>
        <w:rPr>
          <w:color w:val="auto"/>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default" w:eastAsia="黑体" w:asciiTheme="minorAscii" w:hAnsiTheme="minorAscii"/>
          <w:color w:val="auto"/>
        </w:rPr>
      </w:pPr>
      <w:r>
        <w:rPr>
          <w:rFonts w:hint="default" w:eastAsia="黑体" w:asciiTheme="minorAscii" w:hAnsiTheme="minorAscii"/>
          <w:color w:val="auto"/>
        </w:rPr>
        <w:t>1</w:t>
      </w:r>
      <w:r>
        <w:rPr>
          <w:rFonts w:hint="eastAsia" w:eastAsia="黑体" w:asciiTheme="minorAscii" w:hAnsiTheme="minorAscii"/>
          <w:color w:val="auto"/>
        </w:rPr>
        <w:t xml:space="preserve">  范围</w:t>
      </w:r>
    </w:p>
    <w:p>
      <w:pPr>
        <w:rPr>
          <w:rFonts w:hint="eastAsia"/>
          <w:color w:val="auto"/>
          <w:lang w:eastAsia="zh-CN"/>
        </w:rPr>
      </w:pPr>
      <w:r>
        <w:rPr>
          <w:rFonts w:hint="eastAsia"/>
          <w:color w:val="auto"/>
        </w:rPr>
        <w:t xml:space="preserve">    本文件规定了地理标志产品</w:t>
      </w:r>
      <w:r>
        <w:rPr>
          <w:rFonts w:hint="eastAsia"/>
          <w:color w:val="auto"/>
          <w:lang w:eastAsia="zh-CN"/>
        </w:rPr>
        <w:t>铁岭榛子</w:t>
      </w:r>
      <w:r>
        <w:rPr>
          <w:rFonts w:hint="eastAsia"/>
          <w:color w:val="auto"/>
        </w:rPr>
        <w:t>的术语和定义、地理标志产品保护范围、</w:t>
      </w:r>
      <w:r>
        <w:rPr>
          <w:rFonts w:hint="eastAsia"/>
          <w:color w:val="auto"/>
          <w:lang w:eastAsia="zh-CN"/>
        </w:rPr>
        <w:t>自然环境、品种</w:t>
      </w:r>
      <w:r>
        <w:rPr>
          <w:rFonts w:hint="eastAsia"/>
          <w:color w:val="auto"/>
        </w:rPr>
        <w:t>、</w:t>
      </w:r>
      <w:r>
        <w:rPr>
          <w:rFonts w:hint="eastAsia"/>
          <w:color w:val="auto"/>
          <w:lang w:eastAsia="zh-CN"/>
        </w:rPr>
        <w:t>种植管理、采收与加工、质量要求、检验方法、检验规则、标志、标签、包装、运输和贮存。</w:t>
      </w:r>
    </w:p>
    <w:p>
      <w:pPr>
        <w:ind w:firstLine="420" w:firstLineChars="200"/>
        <w:rPr>
          <w:rFonts w:hint="eastAsia"/>
          <w:color w:val="auto"/>
          <w:lang w:eastAsia="zh-CN"/>
        </w:rPr>
      </w:pPr>
      <w:r>
        <w:rPr>
          <w:rFonts w:hint="eastAsia"/>
          <w:color w:val="auto"/>
          <w:lang w:eastAsia="zh-CN"/>
        </w:rPr>
        <w:t>本文件适用于原国家质量监督检验检疫行政主管部门根据《原产地标记管理规定及实施办法》批准保护的铁岭榛子。</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outlineLvl w:val="0"/>
        <w:rPr>
          <w:rFonts w:ascii="黑体" w:hAnsi="黑体" w:eastAsia="黑体"/>
          <w:color w:val="auto"/>
        </w:rPr>
      </w:pPr>
      <w:r>
        <w:rPr>
          <w:rFonts w:hint="default" w:eastAsia="黑体" w:asciiTheme="minorAscii" w:hAnsiTheme="minorAscii"/>
          <w:color w:val="auto"/>
        </w:rPr>
        <w:t>2</w:t>
      </w:r>
      <w:r>
        <w:rPr>
          <w:rFonts w:hint="eastAsia" w:eastAsia="黑体" w:asciiTheme="minorAscii" w:hAnsiTheme="minorAscii"/>
          <w:color w:val="auto"/>
          <w:lang w:val="en-US" w:eastAsia="zh-CN"/>
        </w:rPr>
        <w:t xml:space="preserve">  </w:t>
      </w:r>
      <w:r>
        <w:rPr>
          <w:rFonts w:hint="eastAsia" w:eastAsia="黑体" w:asciiTheme="minorAscii" w:hAnsiTheme="minorAscii"/>
          <w:color w:val="auto"/>
        </w:rPr>
        <w:t>规范性引用文件</w:t>
      </w:r>
    </w:p>
    <w:p>
      <w:pPr>
        <w:ind w:firstLine="420"/>
        <w:rPr>
          <w:rFonts w:hint="eastAsia"/>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7"/>
        <w:tabs>
          <w:tab w:val="center" w:pos="4201"/>
          <w:tab w:val="right" w:leader="dot" w:pos="9298"/>
        </w:tabs>
        <w:rPr>
          <w:rFonts w:hint="eastAsia" w:ascii="宋体" w:hAnsi="宋体" w:eastAsia="宋体" w:cs="宋体"/>
          <w:color w:val="auto"/>
          <w:lang w:val="en-US" w:eastAsia="zh-CN"/>
        </w:rPr>
      </w:pPr>
      <w:r>
        <w:rPr>
          <w:rFonts w:hint="eastAsia" w:ascii="宋体" w:hAnsi="宋体" w:eastAsia="宋体" w:cs="宋体"/>
          <w:color w:val="auto"/>
          <w:lang w:val="en-US" w:eastAsia="zh-CN"/>
        </w:rPr>
        <w:t>GB/T 191  包装储运图示标志</w:t>
      </w:r>
    </w:p>
    <w:p>
      <w:pPr>
        <w:pStyle w:val="17"/>
        <w:tabs>
          <w:tab w:val="center" w:pos="4201"/>
          <w:tab w:val="right" w:leader="dot" w:pos="9298"/>
        </w:tabs>
        <w:rPr>
          <w:rFonts w:hint="eastAsia"/>
        </w:rPr>
      </w:pPr>
      <w:r>
        <w:rPr>
          <w:rFonts w:hint="eastAsia"/>
        </w:rPr>
        <w:t>GB 2761</w:t>
      </w:r>
      <w:r>
        <w:rPr>
          <w:rFonts w:hint="eastAsia"/>
          <w:lang w:val="en-US" w:eastAsia="zh-CN"/>
        </w:rPr>
        <w:t xml:space="preserve"> </w:t>
      </w:r>
      <w:r>
        <w:rPr>
          <w:rFonts w:hint="eastAsia"/>
        </w:rPr>
        <w:t xml:space="preserve"> 食品安全国家标准 食品中真菌毒素限量</w:t>
      </w:r>
    </w:p>
    <w:p>
      <w:pPr>
        <w:pStyle w:val="17"/>
        <w:tabs>
          <w:tab w:val="center" w:pos="4201"/>
          <w:tab w:val="right" w:leader="dot" w:pos="9298"/>
        </w:tabs>
        <w:rPr>
          <w:rFonts w:hint="eastAsia"/>
        </w:rPr>
      </w:pPr>
      <w:r>
        <w:rPr>
          <w:rFonts w:hint="eastAsia"/>
        </w:rPr>
        <w:t xml:space="preserve">GB 2762 </w:t>
      </w:r>
      <w:r>
        <w:rPr>
          <w:rFonts w:hint="eastAsia"/>
          <w:lang w:val="en-US" w:eastAsia="zh-CN"/>
        </w:rPr>
        <w:t xml:space="preserve"> </w:t>
      </w:r>
      <w:r>
        <w:rPr>
          <w:rFonts w:hint="eastAsia"/>
        </w:rPr>
        <w:t>食品安全国家标准 食品中污染物限量</w:t>
      </w:r>
    </w:p>
    <w:p>
      <w:pPr>
        <w:pStyle w:val="17"/>
        <w:tabs>
          <w:tab w:val="center" w:pos="4201"/>
          <w:tab w:val="right" w:leader="dot" w:pos="9298"/>
        </w:tabs>
        <w:rPr>
          <w:rFonts w:hint="eastAsia"/>
        </w:rPr>
      </w:pPr>
      <w:r>
        <w:rPr>
          <w:rFonts w:hint="eastAsia"/>
        </w:rPr>
        <w:t xml:space="preserve">GB 2763 </w:t>
      </w:r>
      <w:r>
        <w:rPr>
          <w:rFonts w:hint="eastAsia"/>
          <w:lang w:val="en-US" w:eastAsia="zh-CN"/>
        </w:rPr>
        <w:t xml:space="preserve"> </w:t>
      </w:r>
      <w:r>
        <w:rPr>
          <w:rFonts w:hint="eastAsia"/>
        </w:rPr>
        <w:t>食品安全国家标准 食品中农药最大残留限量</w:t>
      </w:r>
    </w:p>
    <w:p>
      <w:pPr>
        <w:pStyle w:val="17"/>
        <w:tabs>
          <w:tab w:val="center" w:pos="4201"/>
          <w:tab w:val="right" w:leader="dot" w:pos="9298"/>
        </w:tabs>
        <w:rPr>
          <w:rFonts w:hint="default"/>
          <w:lang w:val="en-US"/>
        </w:rPr>
      </w:pPr>
      <w:r>
        <w:rPr>
          <w:rFonts w:hint="eastAsia" w:asciiTheme="minorEastAsia" w:hAnsiTheme="minorEastAsia" w:eastAsiaTheme="minorEastAsia" w:cstheme="minorEastAsia"/>
          <w:lang w:val="en-US" w:eastAsia="zh-CN"/>
        </w:rPr>
        <w:t>GB 3095  环境空气质量标准</w:t>
      </w:r>
    </w:p>
    <w:p>
      <w:pPr>
        <w:pStyle w:val="17"/>
        <w:tabs>
          <w:tab w:val="center" w:pos="4201"/>
          <w:tab w:val="right" w:leader="dot" w:pos="9298"/>
        </w:tabs>
        <w:rPr>
          <w:rFonts w:hint="eastAsia"/>
        </w:rPr>
      </w:pPr>
      <w:r>
        <w:rPr>
          <w:rFonts w:hint="eastAsia"/>
        </w:rPr>
        <w:t>GB</w:t>
      </w:r>
      <w:r>
        <w:rPr>
          <w:rFonts w:hint="eastAsia"/>
          <w:lang w:val="en-US" w:eastAsia="zh-CN"/>
        </w:rPr>
        <w:t xml:space="preserve"> </w:t>
      </w:r>
      <w:r>
        <w:rPr>
          <w:rFonts w:hint="eastAsia"/>
        </w:rPr>
        <w:t xml:space="preserve">5009.3  </w:t>
      </w:r>
      <w:r>
        <w:rPr>
          <w:rFonts w:hint="eastAsia" w:hAnsi="Times New Roman" w:eastAsia="宋体" w:cs="Times New Roman"/>
          <w:lang w:val="en-US" w:eastAsia="zh-CN"/>
        </w:rPr>
        <w:t>食品安全国家标准</w:t>
      </w:r>
      <w:r>
        <w:rPr>
          <w:rFonts w:hint="eastAsia" w:eastAsia="宋体" w:cs="Times New Roman"/>
          <w:lang w:val="en-US" w:eastAsia="zh-CN"/>
        </w:rPr>
        <w:t xml:space="preserve"> </w:t>
      </w:r>
      <w:r>
        <w:rPr>
          <w:rFonts w:hint="eastAsia"/>
        </w:rPr>
        <w:t>食品中水分的测定</w:t>
      </w:r>
    </w:p>
    <w:p>
      <w:pPr>
        <w:pStyle w:val="17"/>
        <w:tabs>
          <w:tab w:val="center" w:pos="4201"/>
          <w:tab w:val="right" w:leader="dot" w:pos="9298"/>
        </w:tabs>
        <w:rPr>
          <w:rFonts w:hint="eastAsia" w:hAnsi="Times New Roman" w:eastAsia="宋体" w:cs="Times New Roman"/>
        </w:rPr>
      </w:pPr>
      <w:r>
        <w:rPr>
          <w:rFonts w:hint="eastAsia" w:hAnsi="Times New Roman" w:eastAsia="宋体" w:cs="Times New Roman"/>
        </w:rPr>
        <w:t>GB</w:t>
      </w:r>
      <w:r>
        <w:rPr>
          <w:rFonts w:hint="eastAsia" w:eastAsia="宋体" w:cs="Times New Roman"/>
          <w:lang w:val="en-US" w:eastAsia="zh-CN"/>
        </w:rPr>
        <w:t xml:space="preserve"> </w:t>
      </w:r>
      <w:r>
        <w:rPr>
          <w:rFonts w:hint="eastAsia" w:hAnsi="Times New Roman" w:eastAsia="宋体" w:cs="Times New Roman"/>
        </w:rPr>
        <w:t>5009.22</w:t>
      </w:r>
      <w:r>
        <w:rPr>
          <w:rFonts w:hint="eastAsia" w:hAnsi="Times New Roman" w:eastAsia="宋体" w:cs="Times New Roman"/>
          <w:lang w:val="en-US" w:eastAsia="zh-CN"/>
        </w:rPr>
        <w:t>7</w:t>
      </w:r>
      <w:r>
        <w:rPr>
          <w:rFonts w:hint="eastAsia" w:hAnsi="Times New Roman" w:eastAsia="宋体" w:cs="Times New Roman"/>
        </w:rPr>
        <w:t xml:space="preserve">  </w:t>
      </w:r>
      <w:r>
        <w:rPr>
          <w:rFonts w:hint="eastAsia" w:hAnsi="Times New Roman" w:eastAsia="宋体" w:cs="Times New Roman"/>
          <w:lang w:val="en-US" w:eastAsia="zh-CN"/>
        </w:rPr>
        <w:t>食品安全国家标准</w:t>
      </w:r>
      <w:r>
        <w:rPr>
          <w:rFonts w:hint="eastAsia" w:eastAsia="宋体" w:cs="Times New Roman"/>
          <w:lang w:val="en-US" w:eastAsia="zh-CN"/>
        </w:rPr>
        <w:t xml:space="preserve"> </w:t>
      </w:r>
      <w:r>
        <w:rPr>
          <w:rFonts w:hint="eastAsia" w:hAnsi="Times New Roman" w:eastAsia="宋体" w:cs="Times New Roman"/>
        </w:rPr>
        <w:t>食品中</w:t>
      </w:r>
      <w:r>
        <w:rPr>
          <w:rFonts w:hint="eastAsia" w:hAnsi="Times New Roman" w:eastAsia="宋体" w:cs="Times New Roman"/>
          <w:lang w:eastAsia="zh-CN"/>
        </w:rPr>
        <w:t>过氧化值</w:t>
      </w:r>
      <w:r>
        <w:rPr>
          <w:rFonts w:hint="eastAsia" w:cs="Times New Roman"/>
          <w:lang w:eastAsia="zh-CN"/>
        </w:rPr>
        <w:t>的</w:t>
      </w:r>
      <w:r>
        <w:rPr>
          <w:rFonts w:hint="eastAsia" w:hAnsi="Times New Roman" w:eastAsia="宋体" w:cs="Times New Roman"/>
        </w:rPr>
        <w:t>测定</w:t>
      </w:r>
    </w:p>
    <w:p>
      <w:pPr>
        <w:pStyle w:val="17"/>
        <w:tabs>
          <w:tab w:val="center" w:pos="4201"/>
          <w:tab w:val="right" w:leader="dot" w:pos="9298"/>
        </w:tabs>
        <w:rPr>
          <w:rFonts w:hint="eastAsia" w:hAnsi="Times New Roman" w:eastAsia="宋体" w:cs="Times New Roman"/>
        </w:rPr>
      </w:pPr>
      <w:r>
        <w:rPr>
          <w:rFonts w:hint="eastAsia" w:hAnsi="Times New Roman" w:eastAsia="宋体" w:cs="Times New Roman"/>
        </w:rPr>
        <w:t>GB</w:t>
      </w:r>
      <w:r>
        <w:rPr>
          <w:rFonts w:hint="eastAsia" w:eastAsia="宋体" w:cs="Times New Roman"/>
          <w:lang w:val="en-US" w:eastAsia="zh-CN"/>
        </w:rPr>
        <w:t xml:space="preserve"> </w:t>
      </w:r>
      <w:r>
        <w:rPr>
          <w:rFonts w:hint="eastAsia" w:hAnsi="Times New Roman" w:eastAsia="宋体" w:cs="Times New Roman"/>
        </w:rPr>
        <w:t>5009.22</w:t>
      </w:r>
      <w:r>
        <w:rPr>
          <w:rFonts w:hint="eastAsia" w:hAnsi="Times New Roman" w:eastAsia="宋体" w:cs="Times New Roman"/>
          <w:lang w:val="en-US" w:eastAsia="zh-CN"/>
        </w:rPr>
        <w:t>9</w:t>
      </w:r>
      <w:r>
        <w:rPr>
          <w:rFonts w:hint="eastAsia" w:hAnsi="Times New Roman" w:eastAsia="宋体" w:cs="Times New Roman"/>
        </w:rPr>
        <w:t xml:space="preserve">  </w:t>
      </w:r>
      <w:r>
        <w:rPr>
          <w:rFonts w:hint="eastAsia" w:hAnsi="Times New Roman" w:eastAsia="宋体" w:cs="Times New Roman"/>
          <w:lang w:val="en-US" w:eastAsia="zh-CN"/>
        </w:rPr>
        <w:t>食品安全国家标准</w:t>
      </w:r>
      <w:r>
        <w:rPr>
          <w:rFonts w:hint="eastAsia" w:eastAsia="宋体" w:cs="Times New Roman"/>
          <w:lang w:val="en-US" w:eastAsia="zh-CN"/>
        </w:rPr>
        <w:t xml:space="preserve"> </w:t>
      </w:r>
      <w:r>
        <w:rPr>
          <w:rFonts w:hint="eastAsia" w:hAnsi="Times New Roman" w:eastAsia="宋体" w:cs="Times New Roman"/>
        </w:rPr>
        <w:t>食品中</w:t>
      </w:r>
      <w:r>
        <w:rPr>
          <w:rFonts w:hint="eastAsia" w:hAnsi="Times New Roman" w:eastAsia="宋体" w:cs="Times New Roman"/>
          <w:lang w:eastAsia="zh-CN"/>
        </w:rPr>
        <w:t>酸价的</w:t>
      </w:r>
      <w:r>
        <w:rPr>
          <w:rFonts w:hint="eastAsia" w:hAnsi="Times New Roman" w:eastAsia="宋体" w:cs="Times New Roman"/>
        </w:rPr>
        <w:t>测定</w:t>
      </w:r>
    </w:p>
    <w:p>
      <w:pPr>
        <w:pStyle w:val="17"/>
        <w:tabs>
          <w:tab w:val="center" w:pos="4201"/>
          <w:tab w:val="right" w:leader="dot" w:pos="9298"/>
        </w:tabs>
        <w:rPr>
          <w:rFonts w:hint="eastAsia" w:ascii="宋体" w:hAnsi="Times New Roman" w:eastAsia="宋体" w:cs="Times New Roman"/>
          <w:lang w:val="en-US" w:eastAsia="zh-CN"/>
        </w:rPr>
      </w:pPr>
      <w:r>
        <w:rPr>
          <w:rFonts w:hint="eastAsia"/>
          <w:lang w:val="en-US" w:eastAsia="zh-CN"/>
        </w:rPr>
        <w:t>GB</w:t>
      </w:r>
      <w:r>
        <w:rPr>
          <w:rFonts w:hint="eastAsia" w:ascii="宋体" w:hAnsi="Times New Roman" w:eastAsia="宋体" w:cs="Times New Roman"/>
          <w:lang w:val="en-US" w:eastAsia="zh-CN"/>
        </w:rPr>
        <w:t>/T</w:t>
      </w:r>
      <w:r>
        <w:rPr>
          <w:rFonts w:hint="eastAsia"/>
          <w:lang w:val="en-US" w:eastAsia="zh-CN"/>
        </w:rPr>
        <w:t xml:space="preserve"> 5491  粮食、油料检验 扦样、分样法</w:t>
      </w:r>
    </w:p>
    <w:p>
      <w:pPr>
        <w:pStyle w:val="17"/>
        <w:tabs>
          <w:tab w:val="center" w:pos="4201"/>
          <w:tab w:val="right" w:leader="dot" w:pos="9298"/>
        </w:tabs>
        <w:rPr>
          <w:rFonts w:hint="eastAsia" w:hAnsi="Times New Roman" w:eastAsia="宋体" w:cs="Times New Roman"/>
          <w:lang w:val="en-US" w:eastAsia="zh-CN"/>
        </w:rPr>
      </w:pPr>
      <w:r>
        <w:rPr>
          <w:rFonts w:hint="eastAsia" w:hAnsi="Times New Roman" w:eastAsia="宋体" w:cs="Times New Roman"/>
        </w:rPr>
        <w:t>G</w:t>
      </w:r>
      <w:r>
        <w:rPr>
          <w:rFonts w:hint="eastAsia" w:hAnsi="Times New Roman" w:eastAsia="宋体" w:cs="Times New Roman"/>
          <w:lang w:val="en-US" w:eastAsia="zh-CN"/>
        </w:rPr>
        <w:t>B 7718  食品安全国家标准  预包装食品标签通则</w:t>
      </w:r>
    </w:p>
    <w:p>
      <w:pPr>
        <w:pStyle w:val="17"/>
        <w:tabs>
          <w:tab w:val="center" w:pos="4201"/>
          <w:tab w:val="right" w:leader="dot" w:pos="9298"/>
        </w:tabs>
        <w:rPr>
          <w:rFonts w:hint="default" w:hAnsi="Times New Roman" w:eastAsia="宋体" w:cs="Times New Roman"/>
          <w:lang w:val="en-US" w:eastAsia="zh-CN"/>
        </w:rPr>
      </w:pPr>
      <w:r>
        <w:rPr>
          <w:rFonts w:hint="eastAsia" w:hAnsi="Times New Roman" w:eastAsia="宋体" w:cs="Times New Roman"/>
        </w:rPr>
        <w:t xml:space="preserve">GB </w:t>
      </w:r>
      <w:r>
        <w:rPr>
          <w:rFonts w:hint="eastAsia" w:hAnsi="Times New Roman" w:eastAsia="宋体" w:cs="Times New Roman"/>
          <w:lang w:val="en-US" w:eastAsia="zh-CN"/>
        </w:rPr>
        <w:t>19300</w:t>
      </w:r>
      <w:r>
        <w:rPr>
          <w:rFonts w:hint="eastAsia" w:eastAsia="宋体" w:cs="Times New Roman"/>
          <w:lang w:val="en-US" w:eastAsia="zh-CN"/>
        </w:rPr>
        <w:t xml:space="preserve">  </w:t>
      </w:r>
      <w:r>
        <w:rPr>
          <w:rFonts w:hint="eastAsia" w:hAnsi="Times New Roman" w:eastAsia="宋体" w:cs="Times New Roman"/>
        </w:rPr>
        <w:t xml:space="preserve">食品安全国家标准 </w:t>
      </w:r>
      <w:r>
        <w:rPr>
          <w:rFonts w:hint="eastAsia" w:hAnsi="Times New Roman" w:eastAsia="宋体" w:cs="Times New Roman"/>
          <w:lang w:eastAsia="zh-CN"/>
        </w:rPr>
        <w:t>坚果与籽类食品</w:t>
      </w:r>
    </w:p>
    <w:p>
      <w:pPr>
        <w:pStyle w:val="17"/>
        <w:tabs>
          <w:tab w:val="center" w:pos="4201"/>
          <w:tab w:val="right" w:leader="dot" w:pos="9298"/>
        </w:tabs>
        <w:rPr>
          <w:rFonts w:hint="eastAsia" w:ascii="宋体" w:hAnsi="Times New Roman" w:eastAsia="宋体" w:cs="Times New Roman"/>
          <w:lang w:val="en-US" w:eastAsia="zh-CN"/>
        </w:rPr>
      </w:pPr>
      <w:r>
        <w:rPr>
          <w:rFonts w:hint="eastAsia" w:ascii="宋体" w:hAnsi="Times New Roman" w:eastAsia="宋体" w:cs="Times New Roman"/>
          <w:lang w:val="en-US" w:eastAsia="zh-CN"/>
        </w:rPr>
        <w:t xml:space="preserve">GB/T 29372 </w:t>
      </w:r>
      <w:r>
        <w:rPr>
          <w:rFonts w:hint="eastAsia" w:ascii="宋体" w:eastAsia="宋体" w:cs="Times New Roman"/>
          <w:lang w:val="en-US" w:eastAsia="zh-CN"/>
        </w:rPr>
        <w:t xml:space="preserve"> </w:t>
      </w:r>
      <w:r>
        <w:rPr>
          <w:rFonts w:hint="eastAsia" w:ascii="宋体" w:hAnsi="Times New Roman" w:eastAsia="宋体" w:cs="Times New Roman"/>
          <w:lang w:val="en-US" w:eastAsia="zh-CN"/>
        </w:rPr>
        <w:t>食用农产品保鲜贮藏管理规范</w:t>
      </w:r>
    </w:p>
    <w:p>
      <w:pPr>
        <w:pStyle w:val="17"/>
        <w:tabs>
          <w:tab w:val="center" w:pos="4201"/>
          <w:tab w:val="right" w:leader="dot" w:pos="9298"/>
        </w:tabs>
        <w:rPr>
          <w:rFonts w:hint="eastAsia" w:hAnsi="Times New Roman" w:eastAsia="宋体" w:cs="Times New Roman"/>
          <w:lang w:val="en-US" w:eastAsia="zh-CN"/>
        </w:rPr>
      </w:pPr>
      <w:r>
        <w:rPr>
          <w:rFonts w:hint="eastAsia" w:hAnsi="Times New Roman" w:eastAsia="宋体" w:cs="Times New Roman"/>
          <w:lang w:val="en-US" w:eastAsia="zh-CN"/>
        </w:rPr>
        <w:t>GB/T 29647</w:t>
      </w:r>
      <w:r>
        <w:rPr>
          <w:rFonts w:hint="eastAsia" w:eastAsia="宋体" w:cs="Times New Roman"/>
          <w:lang w:val="en-US" w:eastAsia="zh-CN"/>
        </w:rPr>
        <w:t xml:space="preserve">  </w:t>
      </w:r>
      <w:r>
        <w:rPr>
          <w:rFonts w:hint="eastAsia" w:hAnsi="Times New Roman" w:eastAsia="宋体" w:cs="Times New Roman"/>
          <w:lang w:val="en-US" w:eastAsia="zh-CN"/>
        </w:rPr>
        <w:t>坚果与籽类炒货食品良好生产规范</w:t>
      </w:r>
    </w:p>
    <w:p>
      <w:pPr>
        <w:pStyle w:val="17"/>
        <w:tabs>
          <w:tab w:val="center" w:pos="4201"/>
          <w:tab w:val="right" w:leader="dot" w:pos="9298"/>
        </w:tabs>
      </w:pPr>
      <w:r>
        <w:rPr>
          <w:rFonts w:hint="eastAsia"/>
        </w:rPr>
        <w:t>JJF 1070  定量包装商品净含量计量检验规则</w:t>
      </w:r>
    </w:p>
    <w:p>
      <w:pPr>
        <w:pStyle w:val="17"/>
        <w:tabs>
          <w:tab w:val="center" w:pos="4201"/>
          <w:tab w:val="right" w:leader="dot" w:pos="9298"/>
        </w:tabs>
        <w:rPr>
          <w:rFonts w:hint="eastAsia" w:hAnsi="Times New Roman" w:eastAsia="宋体" w:cs="Times New Roman"/>
          <w:lang w:val="en-US" w:eastAsia="zh-CN"/>
        </w:rPr>
      </w:pPr>
      <w:r>
        <w:rPr>
          <w:rFonts w:hint="eastAsia" w:hAnsi="Times New Roman" w:eastAsia="宋体" w:cs="Times New Roman"/>
          <w:lang w:val="en-US" w:eastAsia="zh-CN"/>
        </w:rPr>
        <w:t>LY/T 1650  榛子坚果 平榛、平欧杂种榛</w:t>
      </w:r>
    </w:p>
    <w:p>
      <w:pPr>
        <w:pStyle w:val="17"/>
        <w:tabs>
          <w:tab w:val="center" w:pos="4201"/>
          <w:tab w:val="right" w:leader="dot" w:pos="9298"/>
        </w:tabs>
        <w:rPr>
          <w:rFonts w:hint="default" w:hAnsi="Times New Roman" w:eastAsia="宋体" w:cs="Times New Roman"/>
          <w:lang w:val="en-US" w:eastAsia="zh-CN"/>
        </w:rPr>
      </w:pPr>
      <w:r>
        <w:rPr>
          <w:rFonts w:hint="eastAsia" w:hAnsi="Times New Roman" w:eastAsia="宋体" w:cs="Times New Roman"/>
          <w:lang w:val="en-US" w:eastAsia="zh-CN"/>
        </w:rPr>
        <w:t>QB/T</w:t>
      </w:r>
      <w:r>
        <w:rPr>
          <w:rFonts w:hint="eastAsia" w:cs="Times New Roman"/>
          <w:lang w:val="en-US" w:eastAsia="zh-CN"/>
        </w:rPr>
        <w:t xml:space="preserve"> </w:t>
      </w:r>
      <w:r>
        <w:rPr>
          <w:rFonts w:hint="eastAsia" w:hAnsi="Times New Roman" w:eastAsia="宋体" w:cs="Times New Roman"/>
          <w:lang w:val="en-US" w:eastAsia="zh-CN"/>
        </w:rPr>
        <w:t>5486  坚果与籽类食品贮存技术规范</w:t>
      </w:r>
    </w:p>
    <w:p>
      <w:pPr>
        <w:pStyle w:val="17"/>
        <w:tabs>
          <w:tab w:val="center" w:pos="4201"/>
          <w:tab w:val="right" w:leader="dot" w:pos="9298"/>
        </w:tabs>
        <w:rPr>
          <w:rFonts w:hint="eastAsia"/>
        </w:rPr>
      </w:pPr>
      <w:r>
        <w:rPr>
          <w:rFonts w:hint="eastAsia"/>
        </w:rPr>
        <w:t>DB21/T 1636  平榛生产技术规程</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ascii="黑体" w:hAnsi="黑体" w:eastAsia="黑体"/>
          <w:color w:val="auto"/>
        </w:rPr>
      </w:pPr>
      <w:r>
        <w:rPr>
          <w:rFonts w:hint="default" w:eastAsia="黑体" w:asciiTheme="minorAscii" w:hAnsiTheme="minorAscii"/>
          <w:color w:val="auto"/>
        </w:rPr>
        <w:t>3</w:t>
      </w:r>
      <w:r>
        <w:rPr>
          <w:rFonts w:hint="eastAsia" w:eastAsia="黑体" w:asciiTheme="minorAscii" w:hAnsiTheme="minorAscii"/>
          <w:color w:val="auto"/>
          <w:lang w:val="en-US" w:eastAsia="zh-CN"/>
        </w:rPr>
        <w:t xml:space="preserve">  </w:t>
      </w:r>
      <w:r>
        <w:rPr>
          <w:rFonts w:hint="eastAsia" w:ascii="黑体" w:hAnsi="黑体" w:eastAsia="黑体"/>
          <w:color w:val="auto"/>
        </w:rPr>
        <w:t>术语和定义</w:t>
      </w:r>
    </w:p>
    <w:p>
      <w:pPr>
        <w:ind w:left="0" w:leftChars="0" w:firstLine="420" w:firstLineChars="200"/>
        <w:rPr>
          <w:color w:val="auto"/>
        </w:rPr>
      </w:pPr>
      <w:r>
        <w:rPr>
          <w:rFonts w:hint="eastAsia" w:asciiTheme="minorEastAsia" w:hAnsiTheme="minorEastAsia" w:eastAsiaTheme="minorEastAsia" w:cstheme="minorEastAsia"/>
          <w:lang w:val="en-US" w:eastAsia="zh-CN"/>
        </w:rPr>
        <w:t xml:space="preserve">LY/T 1650 </w:t>
      </w:r>
      <w:r>
        <w:rPr>
          <w:rFonts w:hint="eastAsia" w:asciiTheme="minorEastAsia" w:hAnsiTheme="minorEastAsia" w:cstheme="minorEastAsia"/>
          <w:lang w:val="en-US" w:eastAsia="zh-CN"/>
        </w:rPr>
        <w:t>界</w:t>
      </w:r>
      <w:r>
        <w:rPr>
          <w:rFonts w:hint="eastAsia" w:hAnsi="Times New Roman" w:eastAsia="宋体" w:cs="Times New Roman"/>
          <w:lang w:val="en-US" w:eastAsia="zh-CN"/>
        </w:rPr>
        <w:t>定的以及下列</w:t>
      </w:r>
      <w:r>
        <w:rPr>
          <w:rFonts w:hint="eastAsia"/>
          <w:color w:val="auto"/>
        </w:rPr>
        <w:t>术语和定义适用于本</w:t>
      </w:r>
      <w:r>
        <w:rPr>
          <w:rFonts w:hint="eastAsia"/>
          <w:color w:val="auto"/>
          <w:lang w:eastAsia="zh-CN"/>
        </w:rPr>
        <w:t>文件</w:t>
      </w:r>
      <w:r>
        <w:rPr>
          <w:rFonts w:hint="eastAsia"/>
          <w:color w:val="auto"/>
        </w:rPr>
        <w:t>。</w:t>
      </w:r>
    </w:p>
    <w:p>
      <w:pPr>
        <w:rPr>
          <w:color w:val="auto"/>
        </w:rPr>
      </w:pPr>
      <w:r>
        <w:rPr>
          <w:color w:val="auto"/>
        </w:rPr>
        <w:t>3.1</w:t>
      </w:r>
    </w:p>
    <w:p>
      <w:pPr>
        <w:spacing w:beforeLines="50" w:afterLines="50"/>
        <w:ind w:firstLine="420" w:firstLineChars="200"/>
        <w:rPr>
          <w:rFonts w:hint="default" w:eastAsia="黑体" w:asciiTheme="minorAscii" w:hAnsiTheme="minorAscii"/>
          <w:color w:val="auto"/>
          <w:lang w:val="en-US" w:eastAsia="zh-CN"/>
        </w:rPr>
      </w:pPr>
      <w:r>
        <w:rPr>
          <w:rFonts w:hint="eastAsia" w:ascii="黑体" w:hAnsi="黑体" w:eastAsia="黑体"/>
          <w:color w:val="auto"/>
          <w:lang w:eastAsia="zh-CN"/>
        </w:rPr>
        <w:t>铁岭榛子</w:t>
      </w:r>
      <w:r>
        <w:rPr>
          <w:rFonts w:hint="eastAsia" w:ascii="黑体" w:hAnsi="黑体" w:eastAsia="黑体"/>
          <w:color w:val="auto"/>
          <w:lang w:val="en-US" w:eastAsia="zh-CN"/>
        </w:rPr>
        <w:t xml:space="preserve"> </w:t>
      </w:r>
      <w:r>
        <w:rPr>
          <w:rFonts w:hint="eastAsia" w:eastAsia="黑体" w:asciiTheme="minorAscii" w:hAnsiTheme="minorAscii"/>
          <w:color w:val="auto"/>
          <w:lang w:val="en-US" w:eastAsia="zh-CN"/>
        </w:rPr>
        <w:t>Tieling hazelnuts</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rPr>
      </w:pPr>
      <w:r>
        <w:rPr>
          <w:rFonts w:hint="eastAsia"/>
          <w:color w:val="auto"/>
        </w:rPr>
        <w:t>以国家批准的</w:t>
      </w:r>
      <w:r>
        <w:rPr>
          <w:rFonts w:hint="eastAsia"/>
          <w:color w:val="auto"/>
          <w:lang w:eastAsia="zh-CN"/>
        </w:rPr>
        <w:t>铁岭榛子</w:t>
      </w:r>
      <w:r>
        <w:rPr>
          <w:rFonts w:hint="eastAsia"/>
          <w:color w:val="auto"/>
        </w:rPr>
        <w:t>地理标志产品保护范围内</w:t>
      </w:r>
      <w:r>
        <w:rPr>
          <w:rFonts w:hint="eastAsia"/>
          <w:color w:val="auto"/>
          <w:lang w:eastAsia="zh-CN"/>
        </w:rPr>
        <w:t>，选用优良品种，按本文件进行种植管理，</w:t>
      </w:r>
      <w:r>
        <w:rPr>
          <w:rFonts w:hint="eastAsia" w:ascii="宋体" w:hAnsi="宋体" w:eastAsia="宋体"/>
        </w:rPr>
        <w:t>采用传统工艺与现代先进加工技术加工而成的榛子。</w:t>
      </w:r>
    </w:p>
    <w:p>
      <w:pPr>
        <w:spacing w:beforeLines="50" w:afterLines="50"/>
        <w:rPr>
          <w:rFonts w:hint="default" w:eastAsia="黑体" w:asciiTheme="minorAscii" w:hAnsiTheme="minorAscii"/>
          <w:color w:val="auto"/>
          <w:lang w:val="en-US" w:eastAsia="zh-CN"/>
        </w:rPr>
      </w:pPr>
      <w:r>
        <w:rPr>
          <w:rFonts w:hint="default" w:eastAsia="黑体" w:asciiTheme="minorAscii" w:hAnsiTheme="minorAscii"/>
          <w:color w:val="auto"/>
          <w:lang w:val="en-US" w:eastAsia="zh-CN"/>
        </w:rPr>
        <w:t>3.2</w:t>
      </w:r>
    </w:p>
    <w:p>
      <w:pPr>
        <w:spacing w:beforeLines="50" w:afterLines="50"/>
        <w:ind w:firstLine="420" w:firstLineChars="200"/>
        <w:rPr>
          <w:rFonts w:hint="default" w:eastAsia="黑体" w:asciiTheme="minorAscii" w:hAnsiTheme="minorAscii"/>
          <w:color w:val="auto"/>
          <w:lang w:val="en-US" w:eastAsia="zh-CN"/>
        </w:rPr>
      </w:pPr>
      <w:r>
        <w:rPr>
          <w:rFonts w:hint="eastAsia" w:ascii="黑体" w:hAnsi="黑体" w:eastAsia="黑体"/>
          <w:color w:val="auto"/>
          <w:lang w:val="en-US" w:eastAsia="zh-CN"/>
        </w:rPr>
        <w:t xml:space="preserve">生干榛子 </w:t>
      </w:r>
      <w:r>
        <w:rPr>
          <w:rFonts w:hint="eastAsia" w:eastAsia="黑体" w:asciiTheme="minorAscii" w:hAnsiTheme="minorAscii"/>
          <w:color w:val="auto"/>
          <w:lang w:val="en-US" w:eastAsia="zh-CN"/>
        </w:rPr>
        <w:t>natural hazelnuts</w:t>
      </w:r>
    </w:p>
    <w:p>
      <w:pPr>
        <w:pStyle w:val="17"/>
        <w:tabs>
          <w:tab w:val="center" w:pos="4201"/>
          <w:tab w:val="right" w:leader="dot" w:pos="9298"/>
        </w:tabs>
      </w:pPr>
      <w:r>
        <w:rPr>
          <w:rFonts w:hint="eastAsia"/>
          <w:lang w:eastAsia="zh-CN"/>
        </w:rPr>
        <w:t>经干燥等初加工，而未进行熟制工艺加工的</w:t>
      </w:r>
      <w:r>
        <w:rPr>
          <w:rFonts w:hint="eastAsia"/>
        </w:rPr>
        <w:t>榛子。</w:t>
      </w:r>
    </w:p>
    <w:p>
      <w:pPr>
        <w:spacing w:beforeLines="50" w:afterLines="50"/>
        <w:rPr>
          <w:rFonts w:hint="eastAsia" w:ascii="黑体" w:hAnsi="黑体" w:eastAsia="黑体"/>
          <w:color w:val="auto"/>
          <w:lang w:val="en-US" w:eastAsia="zh-CN"/>
        </w:rPr>
      </w:pPr>
      <w:r>
        <w:rPr>
          <w:rFonts w:hint="default" w:eastAsia="黑体" w:asciiTheme="minorAscii" w:hAnsiTheme="minorAscii"/>
          <w:color w:val="auto"/>
          <w:lang w:val="en-US" w:eastAsia="zh-CN"/>
        </w:rPr>
        <w:t>3.</w:t>
      </w:r>
      <w:r>
        <w:rPr>
          <w:rFonts w:hint="eastAsia" w:eastAsia="黑体" w:asciiTheme="minorAscii" w:hAnsiTheme="minorAscii"/>
          <w:color w:val="auto"/>
          <w:lang w:val="en-US" w:eastAsia="zh-CN"/>
        </w:rPr>
        <w:t>3</w:t>
      </w:r>
    </w:p>
    <w:p>
      <w:pPr>
        <w:spacing w:beforeLines="50" w:afterLines="50"/>
        <w:ind w:firstLine="420" w:firstLineChars="200"/>
        <w:rPr>
          <w:rFonts w:hint="default" w:eastAsia="黑体" w:asciiTheme="minorAscii" w:hAnsiTheme="minorAscii"/>
          <w:color w:val="auto"/>
          <w:lang w:val="en-US" w:eastAsia="zh-CN"/>
        </w:rPr>
      </w:pPr>
      <w:r>
        <w:rPr>
          <w:rFonts w:hint="eastAsia" w:ascii="黑体" w:hAnsi="黑体" w:eastAsia="黑体"/>
          <w:color w:val="auto"/>
          <w:lang w:val="en-US" w:eastAsia="zh-CN"/>
        </w:rPr>
        <w:t xml:space="preserve">熟制榛子 </w:t>
      </w:r>
      <w:r>
        <w:rPr>
          <w:rFonts w:hint="eastAsia" w:eastAsia="黑体" w:asciiTheme="minorAscii" w:hAnsiTheme="minorAscii"/>
          <w:color w:val="auto"/>
          <w:lang w:val="en-US" w:eastAsia="zh-CN"/>
        </w:rPr>
        <w:t>roasted hazelnuts</w:t>
      </w:r>
    </w:p>
    <w:p>
      <w:pPr>
        <w:pStyle w:val="17"/>
        <w:tabs>
          <w:tab w:val="center" w:pos="4201"/>
          <w:tab w:val="right" w:leader="dot" w:pos="9298"/>
        </w:tabs>
        <w:rPr>
          <w:rFonts w:hint="eastAsia"/>
        </w:rPr>
      </w:pPr>
      <w:r>
        <w:rPr>
          <w:rFonts w:hint="eastAsia"/>
        </w:rPr>
        <w:t>以榛子为原料，添加或不添加辅料，经炒制、烘烤工艺制成的榛子。</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ascii="黑体" w:hAnsi="黑体" w:eastAsia="黑体"/>
          <w:color w:val="auto"/>
        </w:rPr>
      </w:pPr>
      <w:r>
        <w:rPr>
          <w:rFonts w:hint="default" w:eastAsia="黑体" w:asciiTheme="minorAscii" w:hAnsiTheme="minorAscii"/>
          <w:color w:val="auto"/>
        </w:rPr>
        <w:t>4</w:t>
      </w:r>
      <w:r>
        <w:rPr>
          <w:rFonts w:hint="eastAsia" w:eastAsia="黑体" w:asciiTheme="minorAscii" w:hAnsiTheme="minorAscii"/>
          <w:color w:val="auto"/>
          <w:lang w:val="en-US" w:eastAsia="zh-CN"/>
        </w:rPr>
        <w:t xml:space="preserve">  </w:t>
      </w:r>
      <w:r>
        <w:rPr>
          <w:rFonts w:hint="eastAsia" w:ascii="黑体" w:hAnsi="黑体" w:eastAsia="黑体"/>
          <w:color w:val="auto"/>
          <w:lang w:eastAsia="zh-CN"/>
        </w:rPr>
        <w:t>地理标志产品</w:t>
      </w:r>
      <w:r>
        <w:rPr>
          <w:rFonts w:hint="eastAsia" w:ascii="黑体" w:hAnsi="黑体" w:eastAsia="黑体"/>
          <w:color w:val="auto"/>
        </w:rPr>
        <w:t>保护范围</w:t>
      </w:r>
    </w:p>
    <w:p>
      <w:pPr>
        <w:keepNext w:val="0"/>
        <w:keepLines w:val="0"/>
        <w:widowControl/>
        <w:suppressLineNumbers w:val="0"/>
        <w:ind w:firstLine="420" w:firstLineChars="200"/>
        <w:jc w:val="left"/>
        <w:rPr>
          <w:rFonts w:hint="eastAsia" w:ascii="宋体" w:hAnsi="宋体" w:eastAsia="宋体"/>
          <w:lang w:eastAsia="zh-CN"/>
        </w:rPr>
      </w:pPr>
      <w:r>
        <w:rPr>
          <w:rFonts w:hint="eastAsia" w:ascii="宋体" w:hAnsi="宋体" w:eastAsia="宋体"/>
          <w:lang w:eastAsia="zh-CN"/>
        </w:rPr>
        <w:t>铁岭榛子的地理标志产品保护范围限于原国家质量监督检验检疫行政主管部门根据《地理标志产品保护规定》批准保护的范围，即辽宁省</w:t>
      </w:r>
      <w:r>
        <w:rPr>
          <w:rFonts w:hint="eastAsia" w:ascii="宋体" w:hAnsi="宋体" w:eastAsia="宋体"/>
          <w:lang w:val="en-US" w:eastAsia="zh-CN"/>
        </w:rPr>
        <w:t>铁岭县、开原市、昌图县、西丰县、调兵山市、银州区、清河区7</w:t>
      </w:r>
      <w:r>
        <w:rPr>
          <w:rFonts w:ascii="宋体" w:hAnsi="宋体" w:eastAsia="宋体"/>
        </w:rPr>
        <w:t>个</w:t>
      </w:r>
      <w:r>
        <w:rPr>
          <w:rFonts w:hint="eastAsia" w:ascii="宋体" w:hAnsi="宋体" w:eastAsia="宋体"/>
        </w:rPr>
        <w:t>县（市）区</w:t>
      </w:r>
      <w:r>
        <w:rPr>
          <w:rFonts w:ascii="宋体" w:hAnsi="宋体" w:eastAsia="宋体"/>
        </w:rPr>
        <w:t>现辖行政区域</w:t>
      </w:r>
      <w:r>
        <w:rPr>
          <w:rFonts w:hint="eastAsia" w:ascii="宋体" w:hAnsi="宋体" w:eastAsia="宋体"/>
          <w:lang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olor w:val="auto"/>
        </w:rPr>
      </w:pPr>
      <w:r>
        <w:rPr>
          <w:rFonts w:hint="default" w:eastAsia="黑体" w:asciiTheme="minorAscii" w:hAnsiTheme="minorAscii"/>
          <w:color w:val="auto"/>
        </w:rPr>
        <w:t>5</w:t>
      </w:r>
      <w:r>
        <w:rPr>
          <w:rFonts w:hint="eastAsia" w:eastAsia="黑体" w:asciiTheme="minorAscii" w:hAnsiTheme="minorAscii"/>
          <w:color w:val="auto"/>
          <w:lang w:val="en-US" w:eastAsia="zh-CN"/>
        </w:rPr>
        <w:t xml:space="preserve">  </w:t>
      </w:r>
      <w:r>
        <w:rPr>
          <w:rFonts w:hint="eastAsia" w:ascii="黑体" w:hAnsi="黑体" w:eastAsia="黑体"/>
          <w:color w:val="auto"/>
        </w:rPr>
        <w:t>自然环境</w:t>
      </w:r>
    </w:p>
    <w:p>
      <w:pPr>
        <w:spacing w:beforeLines="50" w:afterLines="50"/>
        <w:rPr>
          <w:rFonts w:hint="eastAsia" w:ascii="黑体" w:hAnsi="黑体" w:eastAsia="黑体"/>
          <w:color w:val="auto"/>
          <w:lang w:eastAsia="zh-CN"/>
        </w:rPr>
      </w:pPr>
      <w:r>
        <w:rPr>
          <w:rFonts w:hint="eastAsia" w:eastAsia="黑体" w:asciiTheme="minorAscii" w:hAnsiTheme="minorAscii"/>
          <w:color w:val="auto"/>
          <w:lang w:val="en-US" w:eastAsia="zh-CN"/>
        </w:rPr>
        <w:t>5</w:t>
      </w:r>
      <w:r>
        <w:rPr>
          <w:rFonts w:hint="default" w:eastAsia="黑体" w:asciiTheme="minorAscii" w:hAnsiTheme="minorAscii"/>
          <w:color w:val="auto"/>
        </w:rPr>
        <w:t>.</w:t>
      </w:r>
      <w:r>
        <w:rPr>
          <w:rFonts w:hint="default" w:eastAsia="黑体" w:asciiTheme="minorAscii" w:hAnsiTheme="minorAscii"/>
          <w:color w:val="auto"/>
          <w:lang w:val="en-US" w:eastAsia="zh-CN"/>
        </w:rPr>
        <w:t>1</w:t>
      </w:r>
      <w:r>
        <w:rPr>
          <w:rFonts w:hint="eastAsia" w:eastAsia="黑体" w:asciiTheme="minorAscii" w:hAnsiTheme="minorAscii"/>
          <w:color w:val="auto"/>
          <w:lang w:val="en-US" w:eastAsia="zh-CN"/>
        </w:rPr>
        <w:t xml:space="preserve">  </w:t>
      </w:r>
      <w:r>
        <w:rPr>
          <w:rFonts w:hint="eastAsia" w:ascii="黑体" w:hAnsi="黑体" w:eastAsia="黑体" w:cs="黑体"/>
        </w:rPr>
        <w:t>地势</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420" w:firstLineChars="200"/>
        <w:textAlignment w:val="auto"/>
        <w:rPr>
          <w:rFonts w:hint="eastAsia" w:ascii="宋体" w:hAnsi="宋体" w:eastAsia="宋体" w:cs="宋体"/>
          <w:color w:val="auto"/>
          <w:lang w:val="en-US" w:eastAsia="zh-CN"/>
        </w:rPr>
      </w:pPr>
      <w:r>
        <w:rPr>
          <w:rFonts w:hint="eastAsia"/>
        </w:rPr>
        <w:t>平地、丘陵、山地均可，坡度&lt;2</w:t>
      </w:r>
      <w:r>
        <w:rPr>
          <w:rFonts w:hint="eastAsia" w:ascii="宋体" w:hAnsi="宋体"/>
        </w:rPr>
        <w:t>5°</w:t>
      </w:r>
    </w:p>
    <w:p>
      <w:pPr>
        <w:spacing w:beforeLines="50" w:afterLines="50"/>
        <w:rPr>
          <w:rFonts w:hint="eastAsia" w:ascii="黑体" w:hAnsi="黑体" w:eastAsia="黑体"/>
          <w:color w:val="auto"/>
          <w:lang w:eastAsia="zh-CN"/>
        </w:rPr>
      </w:pPr>
      <w:r>
        <w:rPr>
          <w:rFonts w:hint="eastAsia" w:eastAsia="黑体" w:asciiTheme="minorAscii" w:hAnsiTheme="minorAscii"/>
          <w:color w:val="auto"/>
          <w:lang w:val="en-US" w:eastAsia="zh-CN"/>
        </w:rPr>
        <w:t>5</w:t>
      </w:r>
      <w:r>
        <w:rPr>
          <w:rFonts w:hint="default" w:eastAsia="黑体" w:asciiTheme="minorAscii" w:hAnsiTheme="minorAscii"/>
          <w:color w:val="auto"/>
        </w:rPr>
        <w:t>.</w:t>
      </w:r>
      <w:r>
        <w:rPr>
          <w:rFonts w:hint="eastAsia" w:eastAsia="黑体" w:asciiTheme="minorAscii" w:hAnsiTheme="minorAscii"/>
          <w:color w:val="auto"/>
          <w:lang w:val="en-US" w:eastAsia="zh-CN"/>
        </w:rPr>
        <w:t xml:space="preserve">2  </w:t>
      </w:r>
      <w:r>
        <w:rPr>
          <w:rFonts w:hint="eastAsia" w:ascii="黑体" w:hAnsi="黑体" w:eastAsia="黑体"/>
          <w:color w:val="auto"/>
          <w:lang w:eastAsia="zh-CN"/>
        </w:rPr>
        <w:t>日照</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eastAsia="zh-CN"/>
        </w:rPr>
        <w:t>年平均日照时数为</w:t>
      </w:r>
      <w:r>
        <w:rPr>
          <w:rFonts w:hint="eastAsia" w:ascii="宋体" w:hAnsi="宋体" w:eastAsia="宋体" w:cs="宋体"/>
          <w:color w:val="auto"/>
          <w:lang w:val="en-US" w:eastAsia="zh-CN"/>
        </w:rPr>
        <w:t>2700 h。</w:t>
      </w:r>
    </w:p>
    <w:p>
      <w:pPr>
        <w:pStyle w:val="33"/>
        <w:numPr>
          <w:ilvl w:val="2"/>
          <w:numId w:val="0"/>
        </w:numPr>
        <w:ind w:leftChars="0"/>
        <w:rPr>
          <w:rFonts w:hint="eastAsia"/>
        </w:rPr>
      </w:pPr>
      <w:r>
        <w:rPr>
          <w:rFonts w:hint="default" w:asciiTheme="minorAscii" w:hAnsiTheme="minorAscii"/>
          <w:lang w:val="en-US" w:eastAsia="zh-CN"/>
        </w:rPr>
        <w:t>5.3</w:t>
      </w:r>
      <w:r>
        <w:rPr>
          <w:rFonts w:hint="eastAsia" w:asciiTheme="minorAscii" w:hAnsiTheme="minorAscii"/>
          <w:lang w:val="en-US" w:eastAsia="zh-CN"/>
        </w:rPr>
        <w:t xml:space="preserve">  </w:t>
      </w:r>
      <w:r>
        <w:rPr>
          <w:rFonts w:hint="eastAsia" w:ascii="黑体" w:hAnsi="黑体" w:eastAsia="黑体"/>
          <w:color w:val="auto"/>
          <w:lang w:eastAsia="zh-CN"/>
        </w:rPr>
        <w:t>降水</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420" w:firstLineChars="200"/>
        <w:textAlignment w:val="auto"/>
        <w:rPr>
          <w:rFonts w:hint="eastAsia" w:ascii="宋体" w:hAnsi="宋体"/>
        </w:rPr>
      </w:pPr>
      <w:r>
        <w:rPr>
          <w:rFonts w:hint="eastAsia" w:ascii="宋体" w:hAnsi="宋体" w:eastAsia="宋体" w:cs="宋体"/>
          <w:color w:val="auto"/>
        </w:rPr>
        <w:t>年平均降水量</w:t>
      </w:r>
      <w:r>
        <w:rPr>
          <w:rFonts w:hint="eastAsia" w:ascii="宋体" w:hAnsi="宋体" w:eastAsia="宋体" w:cs="宋体"/>
          <w:color w:val="auto"/>
          <w:lang w:eastAsia="zh-CN"/>
        </w:rPr>
        <w:t>大于</w:t>
      </w:r>
      <w:r>
        <w:rPr>
          <w:rFonts w:hint="eastAsia" w:ascii="宋体" w:hAnsi="宋体" w:eastAsia="宋体" w:cs="宋体"/>
          <w:color w:val="auto"/>
          <w:lang w:val="en-US" w:eastAsia="zh-CN"/>
        </w:rPr>
        <w:t>400</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lang w:val="en-US" w:eastAsia="zh-CN"/>
        </w:rPr>
        <w:t>mm。</w:t>
      </w:r>
    </w:p>
    <w:p>
      <w:pPr>
        <w:pStyle w:val="33"/>
        <w:numPr>
          <w:ilvl w:val="2"/>
          <w:numId w:val="0"/>
        </w:numPr>
        <w:ind w:leftChars="0"/>
        <w:rPr>
          <w:rFonts w:hint="eastAsia"/>
        </w:rPr>
      </w:pPr>
      <w:r>
        <w:rPr>
          <w:rFonts w:hint="default" w:asciiTheme="minorAscii" w:hAnsiTheme="minorAscii"/>
          <w:lang w:val="en-US" w:eastAsia="zh-CN"/>
        </w:rPr>
        <w:t>5.4</w:t>
      </w:r>
      <w:r>
        <w:rPr>
          <w:rFonts w:hint="eastAsia" w:asciiTheme="minorAscii" w:hAnsiTheme="minorAscii"/>
          <w:lang w:val="en-US" w:eastAsia="zh-CN"/>
        </w:rPr>
        <w:t xml:space="preserve">  </w:t>
      </w:r>
      <w:r>
        <w:rPr>
          <w:rFonts w:hint="eastAsia"/>
        </w:rPr>
        <w:t xml:space="preserve">气温  </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年平均2℃～15℃，极端低温-45℃。</w:t>
      </w:r>
      <w:r>
        <w:rPr>
          <w:rFonts w:hint="eastAsia" w:asciiTheme="minorEastAsia" w:hAnsiTheme="minorEastAsia" w:eastAsiaTheme="minorEastAsia" w:cstheme="minorEastAsia"/>
          <w:lang w:eastAsia="zh-CN"/>
        </w:rPr>
        <w:t>无霜期</w:t>
      </w:r>
      <w:r>
        <w:rPr>
          <w:rFonts w:hint="eastAsia" w:asciiTheme="minorEastAsia" w:hAnsiTheme="minorEastAsia" w:eastAsiaTheme="minorEastAsia" w:cstheme="minorEastAsia"/>
          <w:lang w:val="en-US" w:eastAsia="zh-CN"/>
        </w:rPr>
        <w:t>127d</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16</w:t>
      </w:r>
      <w:r>
        <w:rPr>
          <w:rFonts w:hint="eastAsia" w:asciiTheme="minorEastAsia" w:hAnsiTheme="minorEastAsia" w:cstheme="minorEastAsia"/>
          <w:lang w:val="en-US" w:eastAsia="zh-CN"/>
        </w:rPr>
        <w:t>5</w:t>
      </w:r>
      <w:r>
        <w:rPr>
          <w:rFonts w:hint="eastAsia" w:asciiTheme="minorEastAsia" w:hAnsiTheme="minorEastAsia" w:eastAsiaTheme="minorEastAsia" w:cstheme="minorEastAsia"/>
          <w:lang w:val="en-US" w:eastAsia="zh-CN"/>
        </w:rPr>
        <w:t xml:space="preserve"> d</w:t>
      </w:r>
      <w:r>
        <w:rPr>
          <w:rFonts w:hint="eastAsia" w:asciiTheme="minorEastAsia" w:hAnsiTheme="minorEastAsia" w:cstheme="minorEastAsia"/>
          <w:lang w:val="en-US" w:eastAsia="zh-CN"/>
        </w:rPr>
        <w:t>。</w:t>
      </w:r>
    </w:p>
    <w:p>
      <w:pPr>
        <w:pStyle w:val="33"/>
        <w:numPr>
          <w:ilvl w:val="2"/>
          <w:numId w:val="0"/>
        </w:numPr>
        <w:ind w:leftChars="0"/>
        <w:rPr>
          <w:rFonts w:hint="eastAsia" w:eastAsia="黑体"/>
          <w:lang w:eastAsia="zh-CN"/>
        </w:rPr>
      </w:pPr>
      <w:r>
        <w:rPr>
          <w:rFonts w:hint="default" w:asciiTheme="minorAscii" w:hAnsiTheme="minorAscii"/>
          <w:lang w:val="en-US" w:eastAsia="zh-CN"/>
        </w:rPr>
        <w:t>5.</w:t>
      </w:r>
      <w:r>
        <w:rPr>
          <w:rFonts w:hint="eastAsia" w:asciiTheme="minorAscii" w:hAnsiTheme="minorAscii"/>
          <w:lang w:val="en-US" w:eastAsia="zh-CN"/>
        </w:rPr>
        <w:t xml:space="preserve">5  </w:t>
      </w:r>
      <w:r>
        <w:rPr>
          <w:rFonts w:hint="eastAsia"/>
          <w:lang w:eastAsia="zh-CN"/>
        </w:rPr>
        <w:t>土壤</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420" w:firstLineChars="200"/>
        <w:textAlignment w:val="auto"/>
        <w:rPr>
          <w:rFonts w:hint="eastAsia"/>
        </w:rPr>
      </w:pPr>
      <w:r>
        <w:rPr>
          <w:rFonts w:hint="eastAsia" w:asciiTheme="minorEastAsia" w:hAnsiTheme="minorEastAsia" w:eastAsiaTheme="minorEastAsia" w:cstheme="minorEastAsia"/>
        </w:rPr>
        <w:t>pH值6</w:t>
      </w:r>
      <w:r>
        <w:rPr>
          <w:rFonts w:hint="eastAsia" w:asciiTheme="minorEastAsia" w:hAnsiTheme="minorEastAsia" w:eastAsiaTheme="minorEastAsia" w:cstheme="minorEastAsia"/>
          <w:color w:val="000000"/>
        </w:rPr>
        <w:t>～</w:t>
      </w:r>
      <w:r>
        <w:rPr>
          <w:rFonts w:hint="eastAsia" w:asciiTheme="minorEastAsia" w:hAnsiTheme="minorEastAsia" w:eastAsiaTheme="minorEastAsia" w:cstheme="minorEastAsia"/>
        </w:rPr>
        <w:t>8</w:t>
      </w:r>
      <w:r>
        <w:rPr>
          <w:rFonts w:hint="eastAsia" w:asciiTheme="minorEastAsia" w:hAnsiTheme="minorEastAsia" w:cstheme="minorEastAsia"/>
          <w:lang w:eastAsia="zh-CN"/>
        </w:rPr>
        <w:t>，</w:t>
      </w:r>
      <w:r>
        <w:rPr>
          <w:rFonts w:hint="eastAsia"/>
        </w:rPr>
        <w:t>且透气性良好</w:t>
      </w:r>
      <w:r>
        <w:rPr>
          <w:rFonts w:hint="eastAsia"/>
          <w:lang w:eastAsia="zh-CN"/>
        </w:rPr>
        <w:t>的壤土或沙壤土</w:t>
      </w:r>
      <w:r>
        <w:rPr>
          <w:rFonts w:hint="eastAsia"/>
        </w:rPr>
        <w:t>。</w:t>
      </w:r>
    </w:p>
    <w:p>
      <w:pPr>
        <w:pStyle w:val="33"/>
        <w:numPr>
          <w:ilvl w:val="2"/>
          <w:numId w:val="0"/>
        </w:numPr>
        <w:ind w:leftChars="0"/>
        <w:rPr>
          <w:rFonts w:hint="eastAsia" w:eastAsia="黑体"/>
          <w:lang w:eastAsia="zh-CN"/>
        </w:rPr>
      </w:pPr>
      <w:r>
        <w:rPr>
          <w:rFonts w:hint="default" w:asciiTheme="minorAscii" w:hAnsiTheme="minorAscii"/>
          <w:lang w:val="en-US" w:eastAsia="zh-CN"/>
        </w:rPr>
        <w:t>5.</w:t>
      </w:r>
      <w:r>
        <w:rPr>
          <w:rFonts w:hint="eastAsia" w:asciiTheme="minorAscii" w:hAnsiTheme="minorAscii"/>
          <w:lang w:val="en-US" w:eastAsia="zh-CN"/>
        </w:rPr>
        <w:t xml:space="preserve">6  </w:t>
      </w:r>
      <w:r>
        <w:rPr>
          <w:rFonts w:hint="eastAsia"/>
          <w:lang w:eastAsia="zh-CN"/>
        </w:rPr>
        <w:t>大气</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420" w:firstLineChars="200"/>
        <w:textAlignment w:val="auto"/>
        <w:rPr>
          <w:rFonts w:hint="default"/>
          <w:lang w:val="en-US" w:eastAsia="zh-CN"/>
        </w:rPr>
      </w:pPr>
      <w:r>
        <w:rPr>
          <w:rFonts w:hint="eastAsia"/>
          <w:lang w:eastAsia="zh-CN"/>
        </w:rPr>
        <w:t>应符合</w:t>
      </w:r>
      <w:r>
        <w:rPr>
          <w:rFonts w:hint="eastAsia" w:asciiTheme="minorEastAsia" w:hAnsiTheme="minorEastAsia" w:eastAsiaTheme="minorEastAsia" w:cstheme="minorEastAsia"/>
          <w:lang w:val="en-US" w:eastAsia="zh-CN"/>
        </w:rPr>
        <w:t>GB 3095规定</w:t>
      </w:r>
      <w:r>
        <w:rPr>
          <w:rFonts w:hint="eastAsia" w:asciiTheme="minorEastAsia" w:hAnsiTheme="minorEastAsia" w:cstheme="minorEastAsia"/>
          <w:lang w:val="en-US"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ascii="黑体" w:hAnsi="黑体" w:eastAsia="黑体"/>
          <w:color w:val="auto"/>
        </w:rPr>
      </w:pPr>
      <w:r>
        <w:rPr>
          <w:rFonts w:hint="eastAsia" w:eastAsia="黑体" w:asciiTheme="minorAscii" w:hAnsiTheme="minorAscii"/>
          <w:color w:val="auto"/>
          <w:lang w:val="en-US" w:eastAsia="zh-CN"/>
        </w:rPr>
        <w:t>6  品种</w:t>
      </w:r>
    </w:p>
    <w:p>
      <w:pPr>
        <w:ind w:firstLine="420"/>
        <w:rPr>
          <w:rFonts w:hint="eastAsia"/>
          <w:lang w:eastAsia="zh-CN"/>
        </w:rPr>
      </w:pPr>
      <w:r>
        <w:rPr>
          <w:rFonts w:hint="eastAsia"/>
          <w:lang w:eastAsia="zh-CN"/>
        </w:rPr>
        <w:t>应选择经审定并适合本地区栽植的“铁榛一号”、“铁榛二号”等优良榛子品种</w:t>
      </w:r>
      <w:r>
        <w:rPr>
          <w:rFonts w:hint="eastAsia"/>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ascii="黑体" w:hAnsi="黑体" w:eastAsia="黑体"/>
          <w:color w:val="auto"/>
        </w:rPr>
      </w:pPr>
      <w:r>
        <w:rPr>
          <w:rFonts w:hint="eastAsia" w:eastAsia="黑体" w:asciiTheme="minorAscii" w:hAnsiTheme="minorAscii"/>
          <w:color w:val="auto"/>
          <w:lang w:val="en-US" w:eastAsia="zh-CN"/>
        </w:rPr>
        <w:t>7  种植管理</w:t>
      </w:r>
    </w:p>
    <w:p>
      <w:pPr>
        <w:pStyle w:val="17"/>
        <w:tabs>
          <w:tab w:val="center" w:pos="4201"/>
          <w:tab w:val="right" w:leader="dot" w:pos="9298"/>
        </w:tabs>
        <w:ind w:left="0" w:leftChars="0" w:firstLine="420" w:firstLineChars="200"/>
        <w:rPr>
          <w:rFonts w:hint="eastAsia"/>
        </w:rPr>
      </w:pPr>
      <w:r>
        <w:rPr>
          <w:rFonts w:hint="eastAsia"/>
        </w:rPr>
        <w:t>应符合DB21/T 1636的规定。</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宋体" w:hAnsi="宋体" w:eastAsia="宋体" w:cs="宋体"/>
          <w:color w:val="auto"/>
          <w:lang w:eastAsia="zh-CN"/>
        </w:rPr>
      </w:pPr>
      <w:r>
        <w:rPr>
          <w:rFonts w:hint="eastAsia" w:eastAsia="黑体" w:asciiTheme="minorAscii" w:hAnsiTheme="minorAscii"/>
          <w:color w:val="auto"/>
          <w:lang w:val="en-US" w:eastAsia="zh-CN"/>
        </w:rPr>
        <w:t>8  采收与加工</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color w:val="auto"/>
          <w:lang w:eastAsia="zh-CN"/>
        </w:rPr>
      </w:pPr>
      <w:r>
        <w:rPr>
          <w:rFonts w:hint="default" w:eastAsia="黑体" w:cs="黑体" w:asciiTheme="minorAscii" w:hAnsiTheme="minorAscii"/>
          <w:color w:val="auto"/>
          <w:lang w:val="en-US" w:eastAsia="zh-CN"/>
        </w:rPr>
        <w:t>8</w:t>
      </w:r>
      <w:r>
        <w:rPr>
          <w:rFonts w:hint="default" w:eastAsia="黑体" w:cs="黑体" w:asciiTheme="minorAscii" w:hAnsiTheme="minorAscii"/>
          <w:color w:val="auto"/>
          <w:lang w:eastAsia="zh-CN"/>
        </w:rPr>
        <w:t>.</w:t>
      </w:r>
      <w:r>
        <w:rPr>
          <w:rFonts w:hint="default" w:eastAsia="黑体" w:cs="黑体" w:asciiTheme="minorAscii" w:hAnsiTheme="minorAscii"/>
          <w:color w:val="auto"/>
          <w:lang w:val="en-US" w:eastAsia="zh-CN"/>
        </w:rPr>
        <w:t>1</w:t>
      </w:r>
      <w:r>
        <w:rPr>
          <w:rFonts w:hint="eastAsia" w:ascii="黑体" w:hAnsi="黑体" w:eastAsia="黑体" w:cs="黑体"/>
          <w:color w:val="auto"/>
          <w:lang w:val="en-US" w:eastAsia="zh-CN"/>
        </w:rPr>
        <w:t xml:space="preserve">  采收</w:t>
      </w:r>
    </w:p>
    <w:p>
      <w:pPr>
        <w:ind w:firstLine="420" w:firstLineChars="200"/>
        <w:rPr>
          <w:rFonts w:hint="eastAsia" w:ascii="新宋体" w:hAnsi="新宋体"/>
        </w:rPr>
      </w:pPr>
      <w:r>
        <w:rPr>
          <w:rFonts w:hint="eastAsia" w:ascii="新宋体" w:hAnsi="新宋体"/>
        </w:rPr>
        <w:t>8月末</w:t>
      </w:r>
      <w:r>
        <w:rPr>
          <w:rFonts w:hint="eastAsia" w:ascii="新宋体" w:hAnsi="新宋体"/>
          <w:lang w:eastAsia="zh-CN"/>
        </w:rPr>
        <w:t>至</w:t>
      </w:r>
      <w:r>
        <w:rPr>
          <w:rFonts w:hint="eastAsia" w:ascii="新宋体" w:hAnsi="新宋体"/>
        </w:rPr>
        <w:t>9月</w:t>
      </w:r>
      <w:r>
        <w:rPr>
          <w:rFonts w:hint="eastAsia" w:ascii="新宋体" w:hAnsi="新宋体"/>
          <w:lang w:eastAsia="zh-CN"/>
        </w:rPr>
        <w:t>中</w:t>
      </w:r>
      <w:r>
        <w:rPr>
          <w:rFonts w:hint="eastAsia" w:ascii="新宋体" w:hAnsi="新宋体"/>
        </w:rPr>
        <w:t>旬</w:t>
      </w:r>
      <w:r>
        <w:rPr>
          <w:rFonts w:hint="eastAsia" w:ascii="新宋体" w:hAnsi="新宋体"/>
          <w:lang w:eastAsia="zh-CN"/>
        </w:rPr>
        <w:t>，</w:t>
      </w:r>
      <w:r>
        <w:rPr>
          <w:rFonts w:hint="eastAsia" w:ascii="新宋体" w:hAnsi="新宋体"/>
        </w:rPr>
        <w:t>当榛果总苞变黄、果实变黄褐色时采摘。采收时先阳坡，后阴坡，先采株丛上部，后采株丛下部及内膛的果实。</w:t>
      </w:r>
    </w:p>
    <w:p>
      <w:pPr>
        <w:ind w:firstLine="420" w:firstLineChars="200"/>
        <w:rPr>
          <w:rFonts w:hint="eastAsia" w:ascii="新宋体" w:hAnsi="新宋体"/>
          <w:lang w:val="en-US" w:eastAsia="zh-CN"/>
        </w:rPr>
      </w:pPr>
    </w:p>
    <w:p>
      <w:pPr>
        <w:pStyle w:val="33"/>
        <w:numPr>
          <w:ilvl w:val="2"/>
          <w:numId w:val="0"/>
        </w:numPr>
        <w:ind w:leftChars="0"/>
        <w:rPr>
          <w:rFonts w:hint="eastAsia"/>
        </w:rPr>
      </w:pPr>
      <w:r>
        <w:rPr>
          <w:rFonts w:hint="eastAsia" w:asciiTheme="minorAscii" w:hAnsiTheme="minorAscii"/>
          <w:lang w:val="en-US" w:eastAsia="zh-CN"/>
        </w:rPr>
        <w:t xml:space="preserve">8.2  </w:t>
      </w:r>
      <w:r>
        <w:rPr>
          <w:rFonts w:hint="eastAsia"/>
          <w:lang w:eastAsia="zh-CN"/>
        </w:rPr>
        <w:t>生产加工过程卫生要求</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应符合</w:t>
      </w:r>
      <w:r>
        <w:rPr>
          <w:rFonts w:hint="eastAsia" w:asciiTheme="minorEastAsia" w:hAnsiTheme="minorEastAsia" w:eastAsiaTheme="minorEastAsia" w:cstheme="minorEastAsia"/>
        </w:rPr>
        <w:t xml:space="preserve">GB/T </w:t>
      </w:r>
      <w:r>
        <w:rPr>
          <w:rFonts w:hint="eastAsia" w:asciiTheme="minorEastAsia" w:hAnsiTheme="minorEastAsia" w:eastAsiaTheme="minorEastAsia" w:cstheme="minorEastAsia"/>
          <w:lang w:val="en-US" w:eastAsia="zh-CN"/>
        </w:rPr>
        <w:t>29647</w:t>
      </w:r>
      <w:r>
        <w:rPr>
          <w:rFonts w:hint="eastAsia" w:asciiTheme="minorEastAsia" w:hAnsiTheme="minorEastAsia" w:eastAsiaTheme="minorEastAsia" w:cstheme="minorEastAsia"/>
        </w:rPr>
        <w:t>规定</w:t>
      </w:r>
      <w:r>
        <w:rPr>
          <w:rFonts w:hint="eastAsia" w:ascii="宋体" w:hAnsi="宋体" w:eastAsia="宋体" w:cs="宋体"/>
          <w:color w:val="auto"/>
          <w:lang w:val="en-US"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ascii="黑体" w:hAnsi="黑体" w:eastAsia="黑体"/>
          <w:color w:val="auto"/>
        </w:rPr>
      </w:pPr>
      <w:r>
        <w:rPr>
          <w:rFonts w:hint="eastAsia" w:eastAsia="黑体" w:asciiTheme="minorAscii" w:hAnsiTheme="minorAscii"/>
          <w:color w:val="auto"/>
          <w:lang w:val="en-US" w:eastAsia="zh-CN"/>
        </w:rPr>
        <w:t>9  质量要求</w:t>
      </w:r>
    </w:p>
    <w:p>
      <w:pPr>
        <w:spacing w:beforeLines="50" w:afterLines="50"/>
        <w:rPr>
          <w:rFonts w:hint="eastAsia" w:ascii="黑体" w:hAnsi="黑体" w:eastAsia="黑体"/>
          <w:color w:val="auto"/>
          <w:lang w:eastAsia="zh-CN"/>
        </w:rPr>
      </w:pPr>
      <w:r>
        <w:rPr>
          <w:rFonts w:hint="eastAsia" w:eastAsia="黑体" w:asciiTheme="minorAscii" w:hAnsiTheme="minorAscii"/>
          <w:color w:val="auto"/>
          <w:lang w:val="en-US" w:eastAsia="zh-CN"/>
        </w:rPr>
        <w:t>9</w:t>
      </w:r>
      <w:r>
        <w:rPr>
          <w:rFonts w:hint="default" w:eastAsia="黑体" w:asciiTheme="minorAscii" w:hAnsiTheme="minorAscii"/>
          <w:color w:val="auto"/>
        </w:rPr>
        <w:t>.</w:t>
      </w:r>
      <w:r>
        <w:rPr>
          <w:rFonts w:hint="default" w:eastAsia="黑体" w:asciiTheme="minorAscii" w:hAnsiTheme="minorAscii"/>
          <w:color w:val="auto"/>
          <w:lang w:val="en-US" w:eastAsia="zh-CN"/>
        </w:rPr>
        <w:t>1</w:t>
      </w:r>
      <w:r>
        <w:rPr>
          <w:rFonts w:hint="eastAsia" w:eastAsia="黑体" w:asciiTheme="minorAscii" w:hAnsiTheme="minorAscii"/>
          <w:color w:val="auto"/>
          <w:lang w:val="en-US" w:eastAsia="zh-CN"/>
        </w:rPr>
        <w:t xml:space="preserve">  </w:t>
      </w:r>
      <w:r>
        <w:rPr>
          <w:rFonts w:hint="eastAsia" w:ascii="黑体" w:hAnsi="黑体" w:eastAsia="黑体"/>
          <w:color w:val="auto"/>
          <w:lang w:eastAsia="zh-CN"/>
        </w:rPr>
        <w:t>感官</w:t>
      </w:r>
    </w:p>
    <w:p>
      <w:pPr>
        <w:spacing w:beforeLines="50" w:afterLines="50"/>
        <w:ind w:firstLine="420" w:firstLineChars="200"/>
        <w:rPr>
          <w:rFonts w:hint="eastAsia"/>
          <w:color w:val="auto"/>
          <w:lang w:eastAsia="zh-CN"/>
        </w:rPr>
      </w:pPr>
      <w:r>
        <w:rPr>
          <w:rFonts w:hint="eastAsia"/>
          <w:color w:val="auto"/>
          <w:lang w:eastAsia="zh-CN"/>
        </w:rPr>
        <w:t>坚果充分成熟，外观形态完好，整齐，大小均匀，果面和果基呈现自然成熟的色泽。榛果仁滋味与气味纯正，无酸败、苦涩等异味。</w:t>
      </w:r>
    </w:p>
    <w:p>
      <w:pPr>
        <w:spacing w:beforeLines="50" w:afterLines="50"/>
        <w:rPr>
          <w:rFonts w:hint="eastAsia" w:ascii="黑体" w:hAnsi="黑体" w:eastAsia="黑体"/>
          <w:color w:val="auto"/>
          <w:lang w:eastAsia="zh-CN"/>
        </w:rPr>
      </w:pPr>
      <w:r>
        <w:rPr>
          <w:rFonts w:hint="eastAsia" w:eastAsia="黑体" w:asciiTheme="minorAscii" w:hAnsiTheme="minorAscii"/>
          <w:color w:val="auto"/>
          <w:lang w:val="en-US" w:eastAsia="zh-CN"/>
        </w:rPr>
        <w:t>9</w:t>
      </w:r>
      <w:r>
        <w:rPr>
          <w:rFonts w:hint="default" w:eastAsia="黑体" w:asciiTheme="minorAscii" w:hAnsiTheme="minorAscii"/>
          <w:color w:val="auto"/>
        </w:rPr>
        <w:t>.</w:t>
      </w:r>
      <w:r>
        <w:rPr>
          <w:rFonts w:hint="default" w:eastAsia="黑体" w:asciiTheme="minorAscii" w:hAnsiTheme="minorAscii"/>
          <w:color w:val="auto"/>
          <w:lang w:val="en-US" w:eastAsia="zh-CN"/>
        </w:rPr>
        <w:t>2</w:t>
      </w:r>
      <w:r>
        <w:rPr>
          <w:rFonts w:hint="eastAsia" w:eastAsia="黑体" w:asciiTheme="minorAscii" w:hAnsiTheme="minorAscii"/>
          <w:color w:val="auto"/>
          <w:lang w:val="en-US" w:eastAsia="zh-CN"/>
        </w:rPr>
        <w:t xml:space="preserve">  </w:t>
      </w:r>
      <w:r>
        <w:rPr>
          <w:rFonts w:hint="eastAsia" w:ascii="黑体" w:hAnsi="黑体" w:eastAsia="黑体"/>
          <w:color w:val="auto"/>
          <w:lang w:eastAsia="zh-CN"/>
        </w:rPr>
        <w:t>质量指标</w:t>
      </w:r>
    </w:p>
    <w:p>
      <w:pPr>
        <w:spacing w:beforeLines="50" w:afterLines="50"/>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cstheme="minorEastAsia"/>
          <w:color w:val="auto"/>
          <w:lang w:eastAsia="zh-CN"/>
        </w:rPr>
        <w:t>质量</w:t>
      </w:r>
      <w:r>
        <w:rPr>
          <w:rFonts w:hint="eastAsia" w:asciiTheme="minorEastAsia" w:hAnsiTheme="minorEastAsia" w:eastAsiaTheme="minorEastAsia" w:cstheme="minorEastAsia"/>
          <w:color w:val="auto"/>
          <w:lang w:eastAsia="zh-CN"/>
        </w:rPr>
        <w:t>指标应符合表</w:t>
      </w:r>
      <w:r>
        <w:rPr>
          <w:rFonts w:hint="eastAsia" w:asciiTheme="minorEastAsia" w:hAnsiTheme="minorEastAsia" w:cstheme="minorEastAsia"/>
          <w:color w:val="auto"/>
          <w:lang w:val="en-US" w:eastAsia="zh-CN"/>
        </w:rPr>
        <w:t>1</w:t>
      </w:r>
      <w:r>
        <w:rPr>
          <w:rFonts w:hint="eastAsia" w:asciiTheme="minorEastAsia" w:hAnsiTheme="minorEastAsia" w:eastAsiaTheme="minorEastAsia" w:cstheme="minorEastAsia"/>
          <w:color w:val="auto"/>
          <w:lang w:eastAsia="zh-CN"/>
        </w:rPr>
        <w:t>的规定</w:t>
      </w:r>
      <w:r>
        <w:rPr>
          <w:rFonts w:hint="eastAsia" w:asciiTheme="minorEastAsia" w:hAnsiTheme="minorEastAsia" w:cstheme="minorEastAsia"/>
          <w:color w:val="auto"/>
          <w:lang w:eastAsia="zh-CN"/>
        </w:rPr>
        <w:t>。</w:t>
      </w:r>
    </w:p>
    <w:p>
      <w:pPr>
        <w:pStyle w:val="17"/>
        <w:tabs>
          <w:tab w:val="center" w:pos="4201"/>
          <w:tab w:val="right" w:leader="dot" w:pos="9298"/>
        </w:tabs>
        <w:ind w:firstLine="3570" w:firstLineChars="1700"/>
        <w:rPr>
          <w:rFonts w:hint="eastAsia" w:ascii="黑体" w:hAnsi="黑体" w:eastAsia="黑体" w:cs="黑体"/>
          <w:b w:val="0"/>
          <w:bCs w:val="0"/>
          <w:lang w:val="en-US" w:eastAsia="zh-CN"/>
        </w:rPr>
      </w:pPr>
      <w:r>
        <w:rPr>
          <w:rFonts w:hint="eastAsia"/>
          <w:lang w:val="en-US" w:eastAsia="zh-CN"/>
        </w:rPr>
        <w:t xml:space="preserve"> </w:t>
      </w:r>
      <w:r>
        <w:rPr>
          <w:rFonts w:hint="eastAsia" w:ascii="黑体" w:hAnsi="黑体" w:eastAsia="黑体" w:cs="黑体"/>
          <w:b w:val="0"/>
          <w:bCs w:val="0"/>
          <w:lang w:val="en-US" w:eastAsia="zh-CN"/>
        </w:rPr>
        <w:t>表1  质量指标</w:t>
      </w:r>
    </w:p>
    <w:tbl>
      <w:tblPr>
        <w:tblStyle w:val="10"/>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2"/>
        <w:gridCol w:w="1823"/>
        <w:gridCol w:w="1628"/>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trPr>
        <w:tc>
          <w:tcPr>
            <w:tcW w:w="3272" w:type="dxa"/>
            <w:vMerge w:val="restart"/>
          </w:tcPr>
          <w:p>
            <w:pPr>
              <w:pStyle w:val="17"/>
              <w:tabs>
                <w:tab w:val="center" w:pos="4201"/>
                <w:tab w:val="right" w:leader="dot" w:pos="9298"/>
              </w:tabs>
              <w:rPr>
                <w:rFonts w:hint="eastAsia" w:ascii="黑体" w:hAnsi="黑体" w:eastAsia="黑体" w:cs="黑体"/>
                <w:b w:val="0"/>
                <w:bCs w:val="0"/>
                <w:sz w:val="18"/>
                <w:szCs w:val="18"/>
                <w:vertAlign w:val="baseline"/>
                <w:lang w:val="en-US" w:eastAsia="zh-CN"/>
              </w:rPr>
            </w:pPr>
            <w:r>
              <w:rPr>
                <w:rFonts w:hint="eastAsia" w:ascii="宋体"/>
                <w:sz w:val="18"/>
                <w:szCs w:val="18"/>
              </w:rPr>
              <w:t>项    目</w:t>
            </w:r>
          </w:p>
        </w:tc>
        <w:tc>
          <w:tcPr>
            <w:tcW w:w="5227" w:type="dxa"/>
            <w:gridSpan w:val="3"/>
          </w:tcPr>
          <w:p>
            <w:pPr>
              <w:pStyle w:val="17"/>
              <w:tabs>
                <w:tab w:val="center" w:pos="4201"/>
                <w:tab w:val="right" w:leader="dot" w:pos="9298"/>
              </w:tabs>
              <w:jc w:val="center"/>
              <w:rPr>
                <w:rFonts w:hint="eastAsia" w:ascii="宋体"/>
                <w:sz w:val="18"/>
                <w:szCs w:val="18"/>
              </w:rPr>
            </w:pPr>
            <w:r>
              <w:rPr>
                <w:rFonts w:hint="eastAsia" w:ascii="宋体"/>
                <w:sz w:val="18"/>
                <w:szCs w:val="18"/>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3272" w:type="dxa"/>
            <w:vMerge w:val="continue"/>
          </w:tcPr>
          <w:p>
            <w:pPr>
              <w:pStyle w:val="17"/>
              <w:tabs>
                <w:tab w:val="center" w:pos="4201"/>
                <w:tab w:val="right" w:leader="dot" w:pos="9298"/>
              </w:tabs>
              <w:rPr>
                <w:rFonts w:hint="eastAsia" w:ascii="黑体" w:hAnsi="黑体" w:eastAsia="黑体" w:cs="黑体"/>
                <w:b w:val="0"/>
                <w:bCs w:val="0"/>
                <w:sz w:val="18"/>
                <w:szCs w:val="18"/>
                <w:vertAlign w:val="baseline"/>
                <w:lang w:val="en-US" w:eastAsia="zh-CN"/>
              </w:rPr>
            </w:pPr>
          </w:p>
        </w:tc>
        <w:tc>
          <w:tcPr>
            <w:tcW w:w="1823" w:type="dxa"/>
            <w:vAlign w:val="top"/>
          </w:tcPr>
          <w:p>
            <w:pPr>
              <w:pStyle w:val="17"/>
              <w:tabs>
                <w:tab w:val="center" w:pos="4201"/>
                <w:tab w:val="right" w:leader="dot" w:pos="9298"/>
              </w:tabs>
              <w:ind w:left="0" w:leftChars="0" w:firstLine="0" w:firstLineChars="0"/>
              <w:jc w:val="center"/>
              <w:rPr>
                <w:rFonts w:hint="eastAsia" w:ascii="黑体" w:hAnsi="黑体" w:eastAsia="黑体" w:cs="黑体"/>
                <w:b w:val="0"/>
                <w:bCs w:val="0"/>
                <w:kern w:val="0"/>
                <w:sz w:val="18"/>
                <w:szCs w:val="18"/>
                <w:vertAlign w:val="baseline"/>
                <w:lang w:val="en-US" w:eastAsia="zh-CN" w:bidi="ar-SA"/>
              </w:rPr>
            </w:pPr>
            <w:r>
              <w:rPr>
                <w:rFonts w:hint="eastAsia" w:ascii="宋体"/>
                <w:sz w:val="18"/>
                <w:szCs w:val="18"/>
                <w:lang w:eastAsia="zh-CN"/>
              </w:rPr>
              <w:t>特</w:t>
            </w:r>
            <w:r>
              <w:rPr>
                <w:rFonts w:hint="eastAsia" w:ascii="宋体"/>
                <w:sz w:val="18"/>
                <w:szCs w:val="18"/>
              </w:rPr>
              <w:t>等品</w:t>
            </w:r>
          </w:p>
        </w:tc>
        <w:tc>
          <w:tcPr>
            <w:tcW w:w="1628" w:type="dxa"/>
            <w:vAlign w:val="top"/>
          </w:tcPr>
          <w:p>
            <w:pPr>
              <w:pStyle w:val="17"/>
              <w:tabs>
                <w:tab w:val="center" w:pos="4201"/>
                <w:tab w:val="right" w:leader="dot" w:pos="9298"/>
              </w:tabs>
              <w:ind w:left="0" w:leftChars="0" w:firstLine="0" w:firstLineChars="0"/>
              <w:jc w:val="center"/>
              <w:rPr>
                <w:rFonts w:hint="eastAsia" w:ascii="黑体" w:hAnsi="黑体" w:eastAsia="黑体" w:cs="黑体"/>
                <w:b w:val="0"/>
                <w:bCs w:val="0"/>
                <w:kern w:val="0"/>
                <w:sz w:val="18"/>
                <w:szCs w:val="18"/>
                <w:vertAlign w:val="baseline"/>
                <w:lang w:val="en-US" w:eastAsia="zh-CN" w:bidi="ar-SA"/>
              </w:rPr>
            </w:pPr>
            <w:r>
              <w:rPr>
                <w:rFonts w:hint="eastAsia" w:ascii="宋体"/>
                <w:kern w:val="0"/>
                <w:sz w:val="18"/>
                <w:szCs w:val="18"/>
                <w:lang w:eastAsia="zh-CN"/>
              </w:rPr>
              <w:t>一</w:t>
            </w:r>
            <w:r>
              <w:rPr>
                <w:rFonts w:hint="eastAsia" w:ascii="宋体"/>
                <w:kern w:val="0"/>
                <w:sz w:val="18"/>
                <w:szCs w:val="18"/>
              </w:rPr>
              <w:t>等品</w:t>
            </w:r>
          </w:p>
        </w:tc>
        <w:tc>
          <w:tcPr>
            <w:tcW w:w="1776" w:type="dxa"/>
            <w:vAlign w:val="top"/>
          </w:tcPr>
          <w:p>
            <w:pPr>
              <w:pStyle w:val="17"/>
              <w:tabs>
                <w:tab w:val="center" w:pos="4201"/>
                <w:tab w:val="right" w:leader="dot" w:pos="9298"/>
              </w:tabs>
              <w:ind w:left="0" w:leftChars="0" w:firstLine="0" w:firstLineChars="0"/>
              <w:jc w:val="center"/>
              <w:rPr>
                <w:rFonts w:hint="eastAsia" w:ascii="黑体" w:hAnsi="黑体" w:eastAsia="黑体" w:cs="黑体"/>
                <w:b w:val="0"/>
                <w:bCs w:val="0"/>
                <w:kern w:val="0"/>
                <w:sz w:val="18"/>
                <w:szCs w:val="18"/>
                <w:vertAlign w:val="baseline"/>
                <w:lang w:val="en-US" w:eastAsia="zh-CN" w:bidi="ar-SA"/>
              </w:rPr>
            </w:pPr>
            <w:r>
              <w:rPr>
                <w:rFonts w:hint="eastAsia" w:ascii="宋体"/>
                <w:kern w:val="0"/>
                <w:sz w:val="18"/>
                <w:szCs w:val="18"/>
                <w:lang w:eastAsia="zh-CN"/>
              </w:rPr>
              <w:t>二</w:t>
            </w:r>
            <w:r>
              <w:rPr>
                <w:rFonts w:hint="eastAsia" w:ascii="宋体"/>
                <w:kern w:val="0"/>
                <w:sz w:val="18"/>
                <w:szCs w:val="18"/>
              </w:rPr>
              <w:t>等品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3272" w:type="dxa"/>
          </w:tcPr>
          <w:p>
            <w:pPr>
              <w:pStyle w:val="17"/>
              <w:tabs>
                <w:tab w:val="center" w:pos="4201"/>
                <w:tab w:val="right" w:leader="dot" w:pos="9298"/>
              </w:tabs>
              <w:ind w:left="0" w:leftChars="0" w:firstLine="0" w:firstLineChars="0"/>
              <w:rPr>
                <w:rFonts w:hint="eastAsia" w:ascii="黑体" w:hAnsi="黑体" w:eastAsia="黑体" w:cs="黑体"/>
                <w:b w:val="0"/>
                <w:bCs w:val="0"/>
                <w:sz w:val="18"/>
                <w:szCs w:val="18"/>
                <w:vertAlign w:val="baseline"/>
                <w:lang w:val="en-US" w:eastAsia="zh-CN"/>
              </w:rPr>
            </w:pPr>
            <w:r>
              <w:rPr>
                <w:rFonts w:hint="eastAsia" w:ascii="宋体"/>
                <w:sz w:val="18"/>
                <w:szCs w:val="18"/>
                <w:lang w:eastAsia="zh-CN"/>
              </w:rPr>
              <w:t>果径</w:t>
            </w:r>
            <w:r>
              <w:rPr>
                <w:rFonts w:hint="eastAsia" w:ascii="宋体"/>
                <w:sz w:val="18"/>
                <w:szCs w:val="18"/>
              </w:rPr>
              <w:t>/mm</w:t>
            </w:r>
          </w:p>
        </w:tc>
        <w:tc>
          <w:tcPr>
            <w:tcW w:w="1823" w:type="dxa"/>
            <w:vAlign w:val="center"/>
          </w:tcPr>
          <w:p>
            <w:pPr>
              <w:tabs>
                <w:tab w:val="center" w:pos="4201"/>
                <w:tab w:val="right" w:leader="dot" w:pos="9298"/>
              </w:tabs>
              <w:autoSpaceDE w:val="0"/>
              <w:autoSpaceDN w:val="0"/>
              <w:jc w:val="center"/>
              <w:rPr>
                <w:rFonts w:hint="eastAsia" w:ascii="宋体" w:hAnsi="Times New Roman" w:eastAsia="宋体" w:cs="Times New Roman"/>
                <w:sz w:val="18"/>
                <w:szCs w:val="18"/>
                <w:lang w:val="en-US" w:eastAsia="zh-CN"/>
              </w:rPr>
            </w:pPr>
            <w:r>
              <w:rPr>
                <w:rFonts w:hint="eastAsia" w:ascii="宋体" w:hAnsi="Times New Roman" w:eastAsia="宋体" w:cs="Times New Roman"/>
                <w:sz w:val="18"/>
                <w:szCs w:val="18"/>
                <w:lang w:val="en-US" w:eastAsia="zh-CN"/>
              </w:rPr>
              <w:t>&gt;15</w:t>
            </w:r>
          </w:p>
        </w:tc>
        <w:tc>
          <w:tcPr>
            <w:tcW w:w="1628" w:type="dxa"/>
            <w:vAlign w:val="center"/>
          </w:tcPr>
          <w:p>
            <w:pPr>
              <w:tabs>
                <w:tab w:val="center" w:pos="4201"/>
                <w:tab w:val="right" w:leader="dot" w:pos="9298"/>
              </w:tabs>
              <w:autoSpaceDE w:val="0"/>
              <w:autoSpaceDN w:val="0"/>
              <w:jc w:val="center"/>
              <w:rPr>
                <w:rFonts w:hint="eastAsia" w:ascii="宋体" w:hAnsi="Times New Roman" w:eastAsia="宋体" w:cs="Times New Roman"/>
                <w:sz w:val="18"/>
                <w:szCs w:val="18"/>
                <w:lang w:val="en-US" w:eastAsia="zh-CN"/>
              </w:rPr>
            </w:pPr>
            <w:r>
              <w:rPr>
                <w:rFonts w:hint="eastAsia" w:ascii="宋体" w:hAnsi="Times New Roman" w:eastAsia="宋体" w:cs="Times New Roman"/>
                <w:sz w:val="18"/>
                <w:szCs w:val="18"/>
                <w:lang w:val="en-US" w:eastAsia="zh-CN"/>
              </w:rPr>
              <w:t>13.6-15</w:t>
            </w:r>
          </w:p>
        </w:tc>
        <w:tc>
          <w:tcPr>
            <w:tcW w:w="1776" w:type="dxa"/>
            <w:vAlign w:val="center"/>
          </w:tcPr>
          <w:p>
            <w:pPr>
              <w:tabs>
                <w:tab w:val="center" w:pos="4201"/>
                <w:tab w:val="right" w:leader="dot" w:pos="9298"/>
              </w:tabs>
              <w:autoSpaceDE w:val="0"/>
              <w:autoSpaceDN w:val="0"/>
              <w:jc w:val="center"/>
              <w:rPr>
                <w:rFonts w:hint="eastAsia" w:ascii="宋体" w:hAnsi="Times New Roman" w:eastAsia="宋体" w:cs="Times New Roman"/>
                <w:sz w:val="18"/>
                <w:szCs w:val="18"/>
                <w:lang w:val="en-US" w:eastAsia="zh-CN"/>
              </w:rPr>
            </w:pPr>
            <w:r>
              <w:rPr>
                <w:rFonts w:hint="eastAsia" w:ascii="宋体" w:hAnsi="Times New Roman" w:eastAsia="宋体" w:cs="Times New Roman"/>
                <w:sz w:val="18"/>
                <w:szCs w:val="18"/>
                <w:lang w:val="en-US" w:eastAsia="zh-CN"/>
              </w:rPr>
              <w:t>11.1-13.5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3272" w:type="dxa"/>
          </w:tcPr>
          <w:p>
            <w:pPr>
              <w:pStyle w:val="17"/>
              <w:tabs>
                <w:tab w:val="center" w:pos="4201"/>
                <w:tab w:val="right" w:leader="dot" w:pos="9298"/>
              </w:tabs>
              <w:ind w:left="0" w:leftChars="0" w:firstLine="0" w:firstLineChars="0"/>
              <w:rPr>
                <w:rFonts w:hint="eastAsia" w:ascii="黑体" w:hAnsi="黑体" w:eastAsia="宋体" w:cs="黑体"/>
                <w:b w:val="0"/>
                <w:bCs w:val="0"/>
                <w:sz w:val="18"/>
                <w:szCs w:val="18"/>
                <w:vertAlign w:val="baseline"/>
                <w:lang w:val="en-US" w:eastAsia="zh-CN"/>
              </w:rPr>
            </w:pPr>
            <w:r>
              <w:rPr>
                <w:rFonts w:hint="eastAsia" w:ascii="宋体"/>
                <w:sz w:val="18"/>
                <w:szCs w:val="18"/>
              </w:rPr>
              <w:t>出仁率/（</w:t>
            </w:r>
            <w:r>
              <w:rPr>
                <w:rFonts w:hint="eastAsia" w:ascii="宋体"/>
                <w:sz w:val="18"/>
                <w:szCs w:val="18"/>
                <w:lang w:val="en-US" w:eastAsia="zh-CN"/>
              </w:rPr>
              <w:t>%</w:t>
            </w:r>
            <w:r>
              <w:rPr>
                <w:rFonts w:hint="eastAsia" w:ascii="宋体"/>
                <w:sz w:val="18"/>
                <w:szCs w:val="18"/>
              </w:rPr>
              <w:t>）</w:t>
            </w:r>
            <w:r>
              <w:rPr>
                <w:rFonts w:hint="eastAsia"/>
                <w:sz w:val="18"/>
                <w:szCs w:val="18"/>
                <w:lang w:val="en-US" w:eastAsia="zh-CN"/>
              </w:rPr>
              <w:t xml:space="preserve">                </w:t>
            </w:r>
            <w:r>
              <w:rPr>
                <w:rFonts w:hint="eastAsia" w:ascii="宋体"/>
                <w:sz w:val="21"/>
                <w:szCs w:val="21"/>
              </w:rPr>
              <w:t>≥</w:t>
            </w:r>
          </w:p>
        </w:tc>
        <w:tc>
          <w:tcPr>
            <w:tcW w:w="1823" w:type="dxa"/>
          </w:tcPr>
          <w:p>
            <w:pPr>
              <w:tabs>
                <w:tab w:val="center" w:pos="4201"/>
                <w:tab w:val="right" w:leader="dot" w:pos="9298"/>
              </w:tabs>
              <w:autoSpaceDE w:val="0"/>
              <w:autoSpaceDN w:val="0"/>
              <w:jc w:val="center"/>
              <w:rPr>
                <w:rFonts w:hint="eastAsia" w:ascii="宋体" w:hAnsi="Times New Roman" w:eastAsia="宋体" w:cs="Times New Roman"/>
                <w:sz w:val="18"/>
                <w:szCs w:val="18"/>
                <w:lang w:val="en-US" w:eastAsia="zh-CN"/>
              </w:rPr>
            </w:pPr>
            <w:r>
              <w:rPr>
                <w:rFonts w:hint="eastAsia" w:ascii="宋体" w:hAnsi="Times New Roman" w:eastAsia="宋体" w:cs="Times New Roman"/>
                <w:sz w:val="18"/>
                <w:szCs w:val="18"/>
                <w:lang w:val="en-US" w:eastAsia="zh-CN"/>
              </w:rPr>
              <w:t>33</w:t>
            </w:r>
          </w:p>
        </w:tc>
        <w:tc>
          <w:tcPr>
            <w:tcW w:w="1628" w:type="dxa"/>
          </w:tcPr>
          <w:p>
            <w:pPr>
              <w:tabs>
                <w:tab w:val="center" w:pos="4201"/>
                <w:tab w:val="right" w:leader="dot" w:pos="9298"/>
              </w:tabs>
              <w:autoSpaceDE w:val="0"/>
              <w:autoSpaceDN w:val="0"/>
              <w:jc w:val="center"/>
              <w:rPr>
                <w:rFonts w:hint="eastAsia" w:ascii="宋体" w:hAnsi="Times New Roman" w:eastAsia="宋体" w:cs="Times New Roman"/>
                <w:sz w:val="18"/>
                <w:szCs w:val="18"/>
                <w:lang w:val="en-US" w:eastAsia="zh-CN"/>
              </w:rPr>
            </w:pPr>
            <w:r>
              <w:rPr>
                <w:rFonts w:hint="eastAsia" w:ascii="宋体" w:hAnsi="Times New Roman" w:eastAsia="宋体" w:cs="Times New Roman"/>
                <w:sz w:val="18"/>
                <w:szCs w:val="18"/>
                <w:lang w:val="en-US" w:eastAsia="zh-CN"/>
              </w:rPr>
              <w:t>29</w:t>
            </w:r>
          </w:p>
        </w:tc>
        <w:tc>
          <w:tcPr>
            <w:tcW w:w="1776" w:type="dxa"/>
          </w:tcPr>
          <w:p>
            <w:pPr>
              <w:tabs>
                <w:tab w:val="center" w:pos="4201"/>
                <w:tab w:val="right" w:leader="dot" w:pos="9298"/>
              </w:tabs>
              <w:autoSpaceDE w:val="0"/>
              <w:autoSpaceDN w:val="0"/>
              <w:jc w:val="center"/>
              <w:rPr>
                <w:rFonts w:hint="eastAsia" w:ascii="宋体" w:hAnsi="Times New Roman" w:eastAsia="宋体" w:cs="Times New Roman"/>
                <w:sz w:val="18"/>
                <w:szCs w:val="18"/>
                <w:lang w:val="en-US" w:eastAsia="zh-CN"/>
              </w:rPr>
            </w:pPr>
            <w:r>
              <w:rPr>
                <w:rFonts w:hint="eastAsia" w:ascii="宋体" w:hAnsi="Times New Roman" w:eastAsia="宋体" w:cs="Times New Roman"/>
                <w:sz w:val="18"/>
                <w:szCs w:val="1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3272" w:type="dxa"/>
          </w:tcPr>
          <w:p>
            <w:pPr>
              <w:pStyle w:val="17"/>
              <w:tabs>
                <w:tab w:val="center" w:pos="4201"/>
                <w:tab w:val="right" w:leader="dot" w:pos="9298"/>
              </w:tabs>
              <w:ind w:left="0" w:leftChars="0" w:firstLine="0" w:firstLineChars="0"/>
              <w:rPr>
                <w:rFonts w:hint="default" w:ascii="黑体" w:hAnsi="黑体" w:eastAsia="宋体" w:cs="黑体"/>
                <w:b w:val="0"/>
                <w:bCs w:val="0"/>
                <w:sz w:val="18"/>
                <w:szCs w:val="18"/>
                <w:vertAlign w:val="baseline"/>
                <w:lang w:val="en-US" w:eastAsia="zh-CN"/>
              </w:rPr>
            </w:pPr>
            <w:r>
              <w:rPr>
                <w:rFonts w:hint="eastAsia" w:ascii="宋体"/>
                <w:sz w:val="18"/>
                <w:szCs w:val="18"/>
              </w:rPr>
              <w:t>空</w:t>
            </w:r>
            <w:r>
              <w:rPr>
                <w:rFonts w:hint="eastAsia" w:ascii="宋体"/>
                <w:sz w:val="18"/>
                <w:szCs w:val="18"/>
                <w:lang w:eastAsia="zh-CN"/>
              </w:rPr>
              <w:t>粒</w:t>
            </w:r>
            <w:r>
              <w:rPr>
                <w:rFonts w:hint="eastAsia" w:ascii="宋体"/>
                <w:sz w:val="18"/>
                <w:szCs w:val="18"/>
              </w:rPr>
              <w:t>率/（</w:t>
            </w:r>
            <w:r>
              <w:rPr>
                <w:rFonts w:hint="eastAsia" w:ascii="宋体"/>
                <w:sz w:val="18"/>
                <w:szCs w:val="18"/>
                <w:lang w:val="en-US" w:eastAsia="zh-CN"/>
              </w:rPr>
              <w:t>%</w:t>
            </w:r>
            <w:r>
              <w:rPr>
                <w:rFonts w:hint="eastAsia" w:ascii="宋体"/>
                <w:sz w:val="18"/>
                <w:szCs w:val="18"/>
              </w:rPr>
              <w:t>）</w:t>
            </w:r>
            <w:r>
              <w:rPr>
                <w:rFonts w:hint="eastAsia"/>
                <w:sz w:val="18"/>
                <w:szCs w:val="18"/>
                <w:lang w:val="en-US" w:eastAsia="zh-CN"/>
              </w:rPr>
              <w:t xml:space="preserve">                </w:t>
            </w:r>
            <w:r>
              <w:rPr>
                <w:rFonts w:hint="eastAsia" w:ascii="宋体"/>
                <w:sz w:val="21"/>
                <w:szCs w:val="21"/>
              </w:rPr>
              <w:t>≤</w:t>
            </w:r>
          </w:p>
        </w:tc>
        <w:tc>
          <w:tcPr>
            <w:tcW w:w="1823" w:type="dxa"/>
          </w:tcPr>
          <w:p>
            <w:pPr>
              <w:tabs>
                <w:tab w:val="center" w:pos="4201"/>
                <w:tab w:val="right" w:leader="dot" w:pos="9298"/>
              </w:tabs>
              <w:autoSpaceDE w:val="0"/>
              <w:autoSpaceDN w:val="0"/>
              <w:jc w:val="center"/>
              <w:rPr>
                <w:rFonts w:hint="default" w:ascii="宋体" w:hAnsi="Times New Roman" w:eastAsia="宋体" w:cs="Times New Roman"/>
                <w:sz w:val="18"/>
                <w:szCs w:val="18"/>
                <w:lang w:val="en-US" w:eastAsia="zh-CN"/>
              </w:rPr>
            </w:pPr>
            <w:r>
              <w:rPr>
                <w:rFonts w:hint="eastAsia" w:ascii="宋体" w:hAnsi="Times New Roman" w:eastAsia="宋体" w:cs="Times New Roman"/>
                <w:sz w:val="18"/>
                <w:szCs w:val="18"/>
                <w:lang w:val="en-US" w:eastAsia="zh-CN"/>
              </w:rPr>
              <w:t>3</w:t>
            </w:r>
          </w:p>
        </w:tc>
        <w:tc>
          <w:tcPr>
            <w:tcW w:w="1628" w:type="dxa"/>
          </w:tcPr>
          <w:p>
            <w:pPr>
              <w:tabs>
                <w:tab w:val="center" w:pos="4201"/>
                <w:tab w:val="right" w:leader="dot" w:pos="9298"/>
              </w:tabs>
              <w:autoSpaceDE w:val="0"/>
              <w:autoSpaceDN w:val="0"/>
              <w:jc w:val="center"/>
              <w:rPr>
                <w:rFonts w:hint="default" w:ascii="宋体" w:hAnsi="Times New Roman" w:eastAsia="宋体" w:cs="Times New Roman"/>
                <w:sz w:val="18"/>
                <w:szCs w:val="18"/>
                <w:lang w:val="en-US" w:eastAsia="zh-CN"/>
              </w:rPr>
            </w:pPr>
            <w:r>
              <w:rPr>
                <w:rFonts w:hint="eastAsia" w:ascii="宋体" w:hAnsi="Times New Roman" w:eastAsia="宋体" w:cs="Times New Roman"/>
                <w:sz w:val="18"/>
                <w:szCs w:val="18"/>
                <w:lang w:val="en-US" w:eastAsia="zh-CN"/>
              </w:rPr>
              <w:t>5</w:t>
            </w:r>
          </w:p>
        </w:tc>
        <w:tc>
          <w:tcPr>
            <w:tcW w:w="1776" w:type="dxa"/>
          </w:tcPr>
          <w:p>
            <w:pPr>
              <w:tabs>
                <w:tab w:val="center" w:pos="4201"/>
                <w:tab w:val="right" w:leader="dot" w:pos="9298"/>
              </w:tabs>
              <w:autoSpaceDE w:val="0"/>
              <w:autoSpaceDN w:val="0"/>
              <w:jc w:val="center"/>
              <w:rPr>
                <w:rFonts w:hint="default" w:ascii="宋体" w:hAnsi="Times New Roman" w:eastAsia="宋体" w:cs="Times New Roman"/>
                <w:sz w:val="18"/>
                <w:szCs w:val="18"/>
                <w:lang w:val="en-US" w:eastAsia="zh-CN"/>
              </w:rPr>
            </w:pPr>
            <w:r>
              <w:rPr>
                <w:rFonts w:hint="eastAsia" w:ascii="宋体" w:hAnsi="Times New Roman" w:eastAsia="宋体" w:cs="Times New Roman"/>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3272" w:type="dxa"/>
          </w:tcPr>
          <w:p>
            <w:pPr>
              <w:pStyle w:val="17"/>
              <w:tabs>
                <w:tab w:val="center" w:pos="4201"/>
                <w:tab w:val="right" w:leader="dot" w:pos="9298"/>
              </w:tabs>
              <w:ind w:left="0" w:leftChars="0" w:firstLine="0" w:firstLineChars="0"/>
              <w:rPr>
                <w:rFonts w:hint="eastAsia" w:ascii="黑体" w:hAnsi="黑体" w:eastAsia="黑体" w:cs="黑体"/>
                <w:b w:val="0"/>
                <w:bCs w:val="0"/>
                <w:sz w:val="18"/>
                <w:szCs w:val="18"/>
                <w:vertAlign w:val="baseline"/>
                <w:lang w:val="en-US" w:eastAsia="zh-CN"/>
              </w:rPr>
            </w:pPr>
            <w:r>
              <w:rPr>
                <w:rFonts w:hint="eastAsia" w:ascii="宋体"/>
                <w:sz w:val="18"/>
                <w:szCs w:val="18"/>
              </w:rPr>
              <w:t>缺陷果率/（</w:t>
            </w:r>
            <w:r>
              <w:rPr>
                <w:rFonts w:hint="eastAsia" w:ascii="宋体"/>
                <w:sz w:val="18"/>
                <w:szCs w:val="18"/>
                <w:lang w:val="en-US" w:eastAsia="zh-CN"/>
              </w:rPr>
              <w:t>%</w:t>
            </w:r>
            <w:r>
              <w:rPr>
                <w:rFonts w:hint="eastAsia" w:ascii="宋体"/>
                <w:sz w:val="18"/>
                <w:szCs w:val="18"/>
              </w:rPr>
              <w:t>）</w:t>
            </w:r>
            <w:r>
              <w:rPr>
                <w:rFonts w:hint="eastAsia"/>
                <w:sz w:val="18"/>
                <w:szCs w:val="18"/>
                <w:lang w:val="en-US" w:eastAsia="zh-CN"/>
              </w:rPr>
              <w:t xml:space="preserve">              </w:t>
            </w:r>
            <w:r>
              <w:rPr>
                <w:rFonts w:hint="eastAsia" w:ascii="宋体"/>
                <w:sz w:val="21"/>
                <w:szCs w:val="21"/>
              </w:rPr>
              <w:t>≤</w:t>
            </w:r>
          </w:p>
        </w:tc>
        <w:tc>
          <w:tcPr>
            <w:tcW w:w="1823" w:type="dxa"/>
          </w:tcPr>
          <w:p>
            <w:pPr>
              <w:tabs>
                <w:tab w:val="center" w:pos="4201"/>
                <w:tab w:val="right" w:leader="dot" w:pos="9298"/>
              </w:tabs>
              <w:autoSpaceDE w:val="0"/>
              <w:autoSpaceDN w:val="0"/>
              <w:jc w:val="center"/>
              <w:rPr>
                <w:rFonts w:hint="default" w:ascii="宋体" w:hAnsi="Times New Roman" w:eastAsia="宋体" w:cs="Times New Roman"/>
                <w:sz w:val="18"/>
                <w:szCs w:val="18"/>
                <w:lang w:val="en-US" w:eastAsia="zh-CN"/>
              </w:rPr>
            </w:pPr>
            <w:r>
              <w:rPr>
                <w:rFonts w:hint="eastAsia" w:ascii="宋体" w:hAnsi="Times New Roman" w:eastAsia="宋体" w:cs="Times New Roman"/>
                <w:sz w:val="18"/>
                <w:szCs w:val="18"/>
                <w:lang w:val="en-US" w:eastAsia="zh-CN"/>
              </w:rPr>
              <w:t>3</w:t>
            </w:r>
          </w:p>
        </w:tc>
        <w:tc>
          <w:tcPr>
            <w:tcW w:w="1628" w:type="dxa"/>
          </w:tcPr>
          <w:p>
            <w:pPr>
              <w:tabs>
                <w:tab w:val="center" w:pos="4201"/>
                <w:tab w:val="right" w:leader="dot" w:pos="9298"/>
              </w:tabs>
              <w:autoSpaceDE w:val="0"/>
              <w:autoSpaceDN w:val="0"/>
              <w:jc w:val="center"/>
              <w:rPr>
                <w:rFonts w:hint="default" w:ascii="宋体" w:hAnsi="Times New Roman" w:eastAsia="宋体" w:cs="Times New Roman"/>
                <w:sz w:val="18"/>
                <w:szCs w:val="18"/>
                <w:lang w:val="en-US" w:eastAsia="zh-CN"/>
              </w:rPr>
            </w:pPr>
            <w:r>
              <w:rPr>
                <w:rFonts w:hint="eastAsia" w:ascii="宋体" w:hAnsi="Times New Roman" w:eastAsia="宋体" w:cs="Times New Roman"/>
                <w:sz w:val="18"/>
                <w:szCs w:val="18"/>
                <w:lang w:val="en-US" w:eastAsia="zh-CN"/>
              </w:rPr>
              <w:t>5</w:t>
            </w:r>
          </w:p>
        </w:tc>
        <w:tc>
          <w:tcPr>
            <w:tcW w:w="1776" w:type="dxa"/>
          </w:tcPr>
          <w:p>
            <w:pPr>
              <w:tabs>
                <w:tab w:val="center" w:pos="4201"/>
                <w:tab w:val="right" w:leader="dot" w:pos="9298"/>
              </w:tabs>
              <w:autoSpaceDE w:val="0"/>
              <w:autoSpaceDN w:val="0"/>
              <w:jc w:val="center"/>
              <w:rPr>
                <w:rFonts w:hint="default" w:ascii="宋体" w:hAnsi="Times New Roman" w:eastAsia="宋体" w:cs="Times New Roman"/>
                <w:sz w:val="18"/>
                <w:szCs w:val="18"/>
                <w:lang w:val="en-US" w:eastAsia="zh-CN"/>
              </w:rPr>
            </w:pPr>
            <w:r>
              <w:rPr>
                <w:rFonts w:hint="eastAsia" w:ascii="宋体" w:hAnsi="Times New Roman" w:eastAsia="宋体" w:cs="Times New Roman"/>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3272" w:type="dxa"/>
          </w:tcPr>
          <w:p>
            <w:pPr>
              <w:pStyle w:val="17"/>
              <w:tabs>
                <w:tab w:val="center" w:pos="4201"/>
                <w:tab w:val="right" w:leader="dot" w:pos="9298"/>
              </w:tabs>
              <w:ind w:left="0" w:leftChars="0" w:firstLine="0" w:firstLineChars="0"/>
              <w:rPr>
                <w:rFonts w:hint="default" w:ascii="宋体" w:eastAsia="宋体"/>
                <w:sz w:val="18"/>
                <w:szCs w:val="18"/>
                <w:lang w:val="en-US" w:eastAsia="zh-CN"/>
              </w:rPr>
            </w:pPr>
            <w:r>
              <w:rPr>
                <w:rFonts w:hint="eastAsia" w:ascii="宋体"/>
                <w:sz w:val="18"/>
                <w:szCs w:val="18"/>
              </w:rPr>
              <w:t>缺陷果仁率/（</w:t>
            </w:r>
            <w:r>
              <w:rPr>
                <w:rFonts w:hint="eastAsia" w:ascii="宋体"/>
                <w:sz w:val="18"/>
                <w:szCs w:val="18"/>
                <w:lang w:val="en-US" w:eastAsia="zh-CN"/>
              </w:rPr>
              <w:t>%</w:t>
            </w:r>
            <w:r>
              <w:rPr>
                <w:rFonts w:hint="eastAsia" w:ascii="宋体"/>
                <w:sz w:val="18"/>
                <w:szCs w:val="18"/>
              </w:rPr>
              <w:t>）</w:t>
            </w:r>
            <w:r>
              <w:rPr>
                <w:rFonts w:hint="eastAsia"/>
                <w:sz w:val="18"/>
                <w:szCs w:val="18"/>
                <w:lang w:val="en-US" w:eastAsia="zh-CN"/>
              </w:rPr>
              <w:t xml:space="preserve">            </w:t>
            </w:r>
            <w:r>
              <w:rPr>
                <w:rFonts w:hint="eastAsia" w:ascii="宋体"/>
                <w:sz w:val="21"/>
                <w:szCs w:val="21"/>
              </w:rPr>
              <w:t>≤</w:t>
            </w:r>
          </w:p>
        </w:tc>
        <w:tc>
          <w:tcPr>
            <w:tcW w:w="1823" w:type="dxa"/>
          </w:tcPr>
          <w:p>
            <w:pPr>
              <w:tabs>
                <w:tab w:val="center" w:pos="4201"/>
                <w:tab w:val="right" w:leader="dot" w:pos="9298"/>
              </w:tabs>
              <w:autoSpaceDE w:val="0"/>
              <w:autoSpaceDN w:val="0"/>
              <w:jc w:val="center"/>
              <w:rPr>
                <w:rFonts w:hint="default" w:ascii="宋体" w:hAnsi="Times New Roman" w:eastAsia="宋体" w:cs="Times New Roman"/>
                <w:sz w:val="18"/>
                <w:szCs w:val="18"/>
                <w:lang w:val="en-US" w:eastAsia="zh-CN"/>
              </w:rPr>
            </w:pPr>
            <w:r>
              <w:rPr>
                <w:rFonts w:hint="eastAsia" w:ascii="宋体" w:hAnsi="Times New Roman" w:eastAsia="宋体" w:cs="Times New Roman"/>
                <w:sz w:val="18"/>
                <w:szCs w:val="18"/>
                <w:lang w:val="en-US" w:eastAsia="zh-CN"/>
              </w:rPr>
              <w:t>6</w:t>
            </w:r>
          </w:p>
        </w:tc>
        <w:tc>
          <w:tcPr>
            <w:tcW w:w="1628" w:type="dxa"/>
          </w:tcPr>
          <w:p>
            <w:pPr>
              <w:tabs>
                <w:tab w:val="center" w:pos="4201"/>
                <w:tab w:val="right" w:leader="dot" w:pos="9298"/>
              </w:tabs>
              <w:autoSpaceDE w:val="0"/>
              <w:autoSpaceDN w:val="0"/>
              <w:jc w:val="center"/>
              <w:rPr>
                <w:rFonts w:hint="default" w:ascii="宋体" w:hAnsi="Times New Roman" w:eastAsia="宋体" w:cs="Times New Roman"/>
                <w:sz w:val="18"/>
                <w:szCs w:val="18"/>
                <w:lang w:val="en-US" w:eastAsia="zh-CN"/>
              </w:rPr>
            </w:pPr>
            <w:r>
              <w:rPr>
                <w:rFonts w:hint="eastAsia" w:ascii="宋体" w:hAnsi="Times New Roman" w:eastAsia="宋体" w:cs="Times New Roman"/>
                <w:sz w:val="18"/>
                <w:szCs w:val="18"/>
                <w:lang w:val="en-US" w:eastAsia="zh-CN"/>
              </w:rPr>
              <w:t>11</w:t>
            </w:r>
          </w:p>
        </w:tc>
        <w:tc>
          <w:tcPr>
            <w:tcW w:w="1776" w:type="dxa"/>
          </w:tcPr>
          <w:p>
            <w:pPr>
              <w:tabs>
                <w:tab w:val="center" w:pos="4201"/>
                <w:tab w:val="right" w:leader="dot" w:pos="9298"/>
              </w:tabs>
              <w:autoSpaceDE w:val="0"/>
              <w:autoSpaceDN w:val="0"/>
              <w:jc w:val="center"/>
              <w:rPr>
                <w:rFonts w:hint="default" w:ascii="宋体" w:hAnsi="Times New Roman" w:eastAsia="宋体" w:cs="Times New Roman"/>
                <w:sz w:val="18"/>
                <w:szCs w:val="18"/>
                <w:lang w:val="en-US" w:eastAsia="zh-CN"/>
              </w:rPr>
            </w:pPr>
            <w:r>
              <w:rPr>
                <w:rFonts w:hint="eastAsia" w:ascii="宋体" w:hAnsi="Times New Roman" w:eastAsia="宋体" w:cs="Times New Roman"/>
                <w:sz w:val="18"/>
                <w:szCs w:val="18"/>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3272" w:type="dxa"/>
          </w:tcPr>
          <w:p>
            <w:pPr>
              <w:pStyle w:val="17"/>
              <w:tabs>
                <w:tab w:val="center" w:pos="4201"/>
                <w:tab w:val="right" w:leader="dot" w:pos="9298"/>
              </w:tabs>
              <w:ind w:left="0" w:leftChars="0" w:firstLine="0" w:firstLineChars="0"/>
              <w:rPr>
                <w:rFonts w:hint="eastAsia" w:ascii="宋体" w:eastAsia="宋体"/>
                <w:sz w:val="18"/>
                <w:szCs w:val="18"/>
                <w:lang w:eastAsia="zh-CN"/>
              </w:rPr>
            </w:pPr>
            <w:r>
              <w:rPr>
                <w:rFonts w:hint="eastAsia" w:ascii="宋体"/>
                <w:sz w:val="18"/>
                <w:szCs w:val="18"/>
                <w:lang w:eastAsia="zh-CN"/>
              </w:rPr>
              <w:t>杂质</w:t>
            </w:r>
            <w:r>
              <w:rPr>
                <w:rFonts w:hint="eastAsia" w:ascii="宋体"/>
                <w:sz w:val="18"/>
                <w:szCs w:val="18"/>
              </w:rPr>
              <w:t>/（</w:t>
            </w:r>
            <w:r>
              <w:rPr>
                <w:rFonts w:hint="eastAsia" w:ascii="宋体"/>
                <w:sz w:val="18"/>
                <w:szCs w:val="18"/>
                <w:lang w:val="en-US" w:eastAsia="zh-CN"/>
              </w:rPr>
              <w:t>%</w:t>
            </w:r>
            <w:r>
              <w:rPr>
                <w:rFonts w:hint="eastAsia" w:ascii="宋体"/>
                <w:sz w:val="18"/>
                <w:szCs w:val="18"/>
              </w:rPr>
              <w:t>）</w:t>
            </w:r>
          </w:p>
        </w:tc>
        <w:tc>
          <w:tcPr>
            <w:tcW w:w="1823" w:type="dxa"/>
          </w:tcPr>
          <w:p>
            <w:pPr>
              <w:tabs>
                <w:tab w:val="center" w:pos="4201"/>
                <w:tab w:val="right" w:leader="dot" w:pos="9298"/>
              </w:tabs>
              <w:autoSpaceDE w:val="0"/>
              <w:autoSpaceDN w:val="0"/>
              <w:jc w:val="center"/>
              <w:rPr>
                <w:rFonts w:hint="default" w:ascii="宋体" w:hAnsi="Times New Roman" w:eastAsia="宋体" w:cs="Times New Roman"/>
                <w:sz w:val="18"/>
                <w:szCs w:val="18"/>
                <w:lang w:val="en-US" w:eastAsia="zh-CN"/>
              </w:rPr>
            </w:pPr>
            <w:r>
              <w:rPr>
                <w:rFonts w:hint="eastAsia" w:ascii="宋体" w:hAnsi="Times New Roman" w:eastAsia="宋体" w:cs="Times New Roman"/>
                <w:sz w:val="18"/>
                <w:szCs w:val="18"/>
                <w:lang w:val="en-US" w:eastAsia="zh-CN"/>
              </w:rPr>
              <w:t>0</w:t>
            </w:r>
          </w:p>
        </w:tc>
        <w:tc>
          <w:tcPr>
            <w:tcW w:w="3404" w:type="dxa"/>
            <w:gridSpan w:val="2"/>
          </w:tcPr>
          <w:p>
            <w:pPr>
              <w:tabs>
                <w:tab w:val="center" w:pos="4201"/>
                <w:tab w:val="right" w:leader="dot" w:pos="9298"/>
              </w:tabs>
              <w:autoSpaceDE w:val="0"/>
              <w:autoSpaceDN w:val="0"/>
              <w:jc w:val="center"/>
              <w:rPr>
                <w:rFonts w:hint="eastAsia" w:ascii="宋体" w:hAnsi="Times New Roman" w:eastAsia="宋体" w:cs="Times New Roman"/>
                <w:sz w:val="18"/>
                <w:szCs w:val="18"/>
                <w:lang w:val="en-US" w:eastAsia="zh-CN"/>
              </w:rPr>
            </w:pPr>
            <w:r>
              <w:rPr>
                <w:rFonts w:hint="eastAsia" w:ascii="宋体" w:hAnsi="Times New Roman" w:eastAsia="宋体" w:cs="Times New Roman"/>
                <w:sz w:val="18"/>
                <w:szCs w:val="18"/>
                <w:lang w:val="en-US" w:eastAsia="zh-CN"/>
              </w:rPr>
              <w:t>≤0.5</w:t>
            </w:r>
          </w:p>
        </w:tc>
      </w:tr>
    </w:tbl>
    <w:p>
      <w:pPr>
        <w:spacing w:beforeLines="50" w:afterLines="50"/>
        <w:rPr>
          <w:rFonts w:hint="eastAsia" w:ascii="黑体" w:hAnsi="黑体" w:eastAsia="黑体"/>
          <w:color w:val="auto"/>
          <w:lang w:eastAsia="zh-CN"/>
        </w:rPr>
      </w:pPr>
      <w:r>
        <w:rPr>
          <w:rFonts w:hint="eastAsia" w:eastAsia="黑体" w:asciiTheme="minorAscii" w:hAnsiTheme="minorAscii"/>
          <w:color w:val="auto"/>
          <w:lang w:val="en-US" w:eastAsia="zh-CN"/>
        </w:rPr>
        <w:t>9</w:t>
      </w:r>
      <w:r>
        <w:rPr>
          <w:rFonts w:hint="default" w:eastAsia="黑体" w:asciiTheme="minorAscii" w:hAnsiTheme="minorAscii"/>
          <w:color w:val="auto"/>
        </w:rPr>
        <w:t>.</w:t>
      </w:r>
      <w:r>
        <w:rPr>
          <w:rFonts w:hint="eastAsia" w:eastAsia="黑体" w:asciiTheme="minorAscii" w:hAnsiTheme="minorAscii"/>
          <w:color w:val="auto"/>
          <w:lang w:val="en-US" w:eastAsia="zh-CN"/>
        </w:rPr>
        <w:t xml:space="preserve">3 </w:t>
      </w:r>
      <w:r>
        <w:rPr>
          <w:rFonts w:hint="eastAsia" w:ascii="黑体" w:hAnsi="黑体" w:eastAsia="黑体"/>
          <w:color w:val="auto"/>
          <w:lang w:eastAsia="zh-CN"/>
        </w:rPr>
        <w:t>理化指标</w:t>
      </w:r>
    </w:p>
    <w:p>
      <w:pPr>
        <w:spacing w:beforeLines="50" w:afterLines="50"/>
        <w:ind w:firstLine="420" w:firstLineChars="200"/>
        <w:rPr>
          <w:rFonts w:hint="eastAsia"/>
          <w:lang w:val="en-US" w:eastAsia="zh-CN"/>
        </w:rPr>
      </w:pPr>
      <w:r>
        <w:rPr>
          <w:rFonts w:hint="eastAsia" w:asciiTheme="minorEastAsia" w:hAnsiTheme="minorEastAsia" w:cstheme="minorEastAsia"/>
          <w:color w:val="auto"/>
          <w:lang w:eastAsia="zh-CN"/>
        </w:rPr>
        <w:t>榛坚果含水量</w:t>
      </w:r>
      <w:r>
        <w:rPr>
          <w:rFonts w:hint="eastAsia" w:ascii="仿宋" w:hAnsi="仿宋" w:eastAsia="仿宋" w:cs="仿宋"/>
          <w:color w:val="auto"/>
          <w:lang w:eastAsia="zh-CN"/>
        </w:rPr>
        <w:t>&lt;</w:t>
      </w:r>
      <w:r>
        <w:rPr>
          <w:rFonts w:hint="eastAsia" w:asciiTheme="minorEastAsia" w:hAnsiTheme="minorEastAsia" w:cstheme="minorEastAsia"/>
          <w:color w:val="auto"/>
          <w:lang w:val="en-US" w:eastAsia="zh-CN"/>
        </w:rPr>
        <w:t>10%，果仁含水量</w:t>
      </w:r>
      <w:r>
        <w:rPr>
          <w:rFonts w:hint="eastAsia" w:ascii="仿宋" w:hAnsi="仿宋" w:eastAsia="仿宋" w:cs="仿宋"/>
          <w:color w:val="auto"/>
          <w:lang w:eastAsia="zh-CN"/>
        </w:rPr>
        <w:t>&lt;</w:t>
      </w:r>
      <w:r>
        <w:rPr>
          <w:rFonts w:hint="eastAsia" w:asciiTheme="minorEastAsia" w:hAnsiTheme="minorEastAsia" w:cstheme="minorEastAsia"/>
          <w:color w:val="auto"/>
          <w:lang w:val="en-US" w:eastAsia="zh-CN"/>
        </w:rPr>
        <w:t>7%，酸价和过氧化值指标应符合GB 19300 的规定，酸价（以脂肪计，KOH）</w:t>
      </w:r>
      <w:r>
        <w:rPr>
          <w:rFonts w:hint="eastAsia" w:ascii="宋体"/>
          <w:sz w:val="21"/>
          <w:szCs w:val="21"/>
        </w:rPr>
        <w:t>≤</w:t>
      </w:r>
      <w:r>
        <w:rPr>
          <w:rFonts w:hint="eastAsia" w:ascii="宋体"/>
          <w:sz w:val="21"/>
          <w:szCs w:val="21"/>
          <w:lang w:val="en-US" w:eastAsia="zh-CN"/>
        </w:rPr>
        <w:t>3mg/g，过氧化值（以</w:t>
      </w:r>
      <w:r>
        <w:rPr>
          <w:rFonts w:hint="eastAsia" w:asciiTheme="minorEastAsia" w:hAnsiTheme="minorEastAsia" w:cstheme="minorEastAsia"/>
          <w:color w:val="auto"/>
          <w:lang w:val="en-US" w:eastAsia="zh-CN"/>
        </w:rPr>
        <w:t>脂肪</w:t>
      </w:r>
      <w:r>
        <w:rPr>
          <w:rFonts w:hint="eastAsia" w:ascii="宋体"/>
          <w:sz w:val="21"/>
          <w:szCs w:val="21"/>
          <w:lang w:val="en-US" w:eastAsia="zh-CN"/>
        </w:rPr>
        <w:t>计）生干榛子</w:t>
      </w:r>
      <w:r>
        <w:rPr>
          <w:rFonts w:hint="eastAsia" w:ascii="宋体"/>
          <w:sz w:val="21"/>
          <w:szCs w:val="21"/>
        </w:rPr>
        <w:t>≤</w:t>
      </w:r>
      <w:r>
        <w:rPr>
          <w:rFonts w:hint="eastAsia" w:ascii="宋体"/>
          <w:sz w:val="21"/>
          <w:szCs w:val="21"/>
          <w:lang w:val="en-US" w:eastAsia="zh-CN"/>
        </w:rPr>
        <w:t>0.08g/100g，熟制榛子</w:t>
      </w:r>
      <w:r>
        <w:rPr>
          <w:rFonts w:hint="eastAsia" w:ascii="宋体"/>
          <w:sz w:val="21"/>
          <w:szCs w:val="21"/>
        </w:rPr>
        <w:t>≤</w:t>
      </w:r>
      <w:r>
        <w:rPr>
          <w:rFonts w:hint="eastAsia" w:ascii="宋体"/>
          <w:sz w:val="21"/>
          <w:szCs w:val="21"/>
          <w:lang w:val="en-US" w:eastAsia="zh-CN"/>
        </w:rPr>
        <w:t>0.5g/100g。</w:t>
      </w:r>
    </w:p>
    <w:p>
      <w:pPr>
        <w:spacing w:beforeLines="50" w:afterLines="50"/>
        <w:rPr>
          <w:rFonts w:hint="eastAsia" w:ascii="黑体" w:hAnsi="黑体" w:eastAsia="黑体"/>
          <w:color w:val="auto"/>
          <w:lang w:eastAsia="zh-CN"/>
        </w:rPr>
      </w:pPr>
      <w:r>
        <w:rPr>
          <w:rFonts w:hint="eastAsia" w:eastAsia="黑体" w:asciiTheme="minorAscii" w:hAnsiTheme="minorAscii"/>
          <w:color w:val="auto"/>
          <w:lang w:val="en-US" w:eastAsia="zh-CN"/>
        </w:rPr>
        <w:t>9</w:t>
      </w:r>
      <w:r>
        <w:rPr>
          <w:rFonts w:hint="default" w:eastAsia="黑体" w:asciiTheme="minorAscii" w:hAnsiTheme="minorAscii"/>
          <w:color w:val="auto"/>
        </w:rPr>
        <w:t>.</w:t>
      </w:r>
      <w:r>
        <w:rPr>
          <w:rFonts w:hint="eastAsia" w:eastAsia="黑体" w:asciiTheme="minorAscii" w:hAnsiTheme="minorAscii"/>
          <w:color w:val="auto"/>
          <w:lang w:val="en-US" w:eastAsia="zh-CN"/>
        </w:rPr>
        <w:t xml:space="preserve">4  </w:t>
      </w:r>
      <w:r>
        <w:rPr>
          <w:rFonts w:hint="eastAsia" w:ascii="黑体" w:hAnsi="黑体" w:eastAsia="黑体"/>
          <w:color w:val="auto"/>
          <w:lang w:eastAsia="zh-CN"/>
        </w:rPr>
        <w:t>安全指标</w:t>
      </w:r>
    </w:p>
    <w:p>
      <w:pPr>
        <w:pStyle w:val="33"/>
        <w:numPr>
          <w:ilvl w:val="2"/>
          <w:numId w:val="0"/>
        </w:numPr>
        <w:ind w:leftChars="0"/>
        <w:rPr>
          <w:rFonts w:hint="eastAsia"/>
        </w:rPr>
      </w:pPr>
      <w:r>
        <w:rPr>
          <w:rFonts w:hint="default" w:asciiTheme="minorAscii" w:hAnsiTheme="minorAscii"/>
          <w:lang w:val="en-US" w:eastAsia="zh-CN"/>
        </w:rPr>
        <w:t>9.</w:t>
      </w:r>
      <w:r>
        <w:rPr>
          <w:rFonts w:hint="eastAsia" w:asciiTheme="minorAscii" w:hAnsiTheme="minorAscii"/>
          <w:lang w:val="en-US" w:eastAsia="zh-CN"/>
        </w:rPr>
        <w:t>4</w:t>
      </w:r>
      <w:r>
        <w:rPr>
          <w:rFonts w:hint="default" w:asciiTheme="minorAscii" w:hAnsiTheme="minorAscii"/>
          <w:lang w:val="en-US" w:eastAsia="zh-CN"/>
        </w:rPr>
        <w:t>.</w:t>
      </w:r>
      <w:r>
        <w:rPr>
          <w:rFonts w:hint="eastAsia" w:asciiTheme="minorAscii" w:hAnsiTheme="minorAscii"/>
          <w:lang w:val="en-US" w:eastAsia="zh-CN"/>
        </w:rPr>
        <w:t xml:space="preserve">1  </w:t>
      </w:r>
      <w:r>
        <w:rPr>
          <w:rFonts w:hint="eastAsia" w:asciiTheme="minorEastAsia" w:hAnsiTheme="minorEastAsia" w:eastAsiaTheme="minorEastAsia" w:cstheme="minorEastAsia"/>
          <w:lang w:eastAsia="zh-CN"/>
        </w:rPr>
        <w:t>真菌霉素限量</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eastAsia="zh-CN"/>
        </w:rPr>
        <w:t>应符合</w:t>
      </w:r>
      <w:r>
        <w:rPr>
          <w:rFonts w:hint="eastAsia" w:asciiTheme="minorEastAsia" w:hAnsiTheme="minorEastAsia" w:eastAsiaTheme="minorEastAsia" w:cstheme="minorEastAsia"/>
        </w:rPr>
        <w:t>GB 276</w:t>
      </w:r>
      <w:r>
        <w:rPr>
          <w:rFonts w:hint="eastAsia" w:asciiTheme="minorEastAsia" w:hAnsiTheme="minorEastAsia" w:eastAsiaTheme="minorEastAsia" w:cstheme="minorEastAsia"/>
          <w:lang w:val="en-US" w:eastAsia="zh-CN"/>
        </w:rPr>
        <w:t>1中坚果和籽类的</w:t>
      </w:r>
      <w:r>
        <w:rPr>
          <w:rFonts w:hint="eastAsia" w:asciiTheme="minorEastAsia" w:hAnsiTheme="minorEastAsia" w:eastAsiaTheme="minorEastAsia" w:cstheme="minorEastAsia"/>
        </w:rPr>
        <w:t>规定。</w:t>
      </w:r>
    </w:p>
    <w:p>
      <w:pPr>
        <w:pStyle w:val="33"/>
        <w:numPr>
          <w:ilvl w:val="2"/>
          <w:numId w:val="0"/>
        </w:numPr>
        <w:ind w:leftChars="0"/>
        <w:rPr>
          <w:rFonts w:hint="eastAsia" w:eastAsia="宋体"/>
          <w:lang w:eastAsia="zh-CN"/>
        </w:rPr>
      </w:pPr>
      <w:r>
        <w:rPr>
          <w:rFonts w:hint="default" w:asciiTheme="minorAscii" w:hAnsiTheme="minorAscii"/>
          <w:lang w:val="en-US" w:eastAsia="zh-CN"/>
        </w:rPr>
        <w:t>9.</w:t>
      </w:r>
      <w:r>
        <w:rPr>
          <w:rFonts w:hint="eastAsia" w:asciiTheme="minorAscii" w:hAnsiTheme="minorAscii"/>
          <w:lang w:val="en-US" w:eastAsia="zh-CN"/>
        </w:rPr>
        <w:t>4</w:t>
      </w:r>
      <w:r>
        <w:rPr>
          <w:rFonts w:hint="default" w:asciiTheme="minorAscii" w:hAnsiTheme="minorAscii"/>
          <w:lang w:val="en-US" w:eastAsia="zh-CN"/>
        </w:rPr>
        <w:t>.</w:t>
      </w:r>
      <w:r>
        <w:rPr>
          <w:rFonts w:hint="eastAsia" w:asciiTheme="minorAscii" w:hAnsiTheme="minorAscii"/>
          <w:lang w:val="en-US" w:eastAsia="zh-CN"/>
        </w:rPr>
        <w:t xml:space="preserve">2  </w:t>
      </w:r>
      <w:r>
        <w:rPr>
          <w:rFonts w:hint="eastAsia" w:asciiTheme="minorEastAsia" w:hAnsiTheme="minorEastAsia" w:eastAsiaTheme="minorEastAsia" w:cstheme="minorEastAsia"/>
          <w:lang w:eastAsia="zh-CN"/>
        </w:rPr>
        <w:t>污染物限量</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eastAsia="zh-CN"/>
        </w:rPr>
        <w:t>应符合</w:t>
      </w:r>
      <w:r>
        <w:rPr>
          <w:rFonts w:hint="eastAsia" w:asciiTheme="minorEastAsia" w:hAnsiTheme="minorEastAsia" w:eastAsiaTheme="minorEastAsia" w:cstheme="minorEastAsia"/>
        </w:rPr>
        <w:t>GB 276</w:t>
      </w:r>
      <w:r>
        <w:rPr>
          <w:rFonts w:hint="eastAsia" w:asciiTheme="minorEastAsia" w:hAnsiTheme="minorEastAsia" w:eastAsiaTheme="minorEastAsia" w:cstheme="minorEastAsia"/>
          <w:lang w:val="en-US" w:eastAsia="zh-CN"/>
        </w:rPr>
        <w:t>2中坚果和籽类的</w:t>
      </w:r>
      <w:r>
        <w:rPr>
          <w:rFonts w:hint="eastAsia" w:asciiTheme="minorEastAsia" w:hAnsiTheme="minorEastAsia" w:eastAsiaTheme="minorEastAsia" w:cstheme="minorEastAsia"/>
        </w:rPr>
        <w:t>规定</w:t>
      </w:r>
      <w:r>
        <w:rPr>
          <w:rFonts w:hint="eastAsia" w:asciiTheme="minorEastAsia" w:hAnsiTheme="minorEastAsia" w:eastAsiaTheme="minorEastAsia" w:cstheme="minorEastAsia"/>
          <w:lang w:eastAsia="zh-CN"/>
        </w:rPr>
        <w:t>。</w:t>
      </w:r>
    </w:p>
    <w:p>
      <w:pPr>
        <w:pStyle w:val="33"/>
        <w:numPr>
          <w:ilvl w:val="2"/>
          <w:numId w:val="0"/>
        </w:numPr>
        <w:ind w:leftChars="0"/>
        <w:rPr>
          <w:rFonts w:hint="eastAsia"/>
        </w:rPr>
      </w:pPr>
      <w:r>
        <w:rPr>
          <w:rFonts w:hint="default" w:asciiTheme="minorAscii" w:hAnsiTheme="minorAscii"/>
          <w:lang w:val="en-US" w:eastAsia="zh-CN"/>
        </w:rPr>
        <w:t>9.</w:t>
      </w:r>
      <w:r>
        <w:rPr>
          <w:rFonts w:hint="eastAsia" w:asciiTheme="minorAscii" w:hAnsiTheme="minorAscii"/>
          <w:lang w:val="en-US" w:eastAsia="zh-CN"/>
        </w:rPr>
        <w:t>4</w:t>
      </w:r>
      <w:r>
        <w:rPr>
          <w:rFonts w:hint="default" w:asciiTheme="minorAscii" w:hAnsiTheme="minorAscii"/>
          <w:lang w:val="en-US" w:eastAsia="zh-CN"/>
        </w:rPr>
        <w:t>.</w:t>
      </w:r>
      <w:r>
        <w:rPr>
          <w:rFonts w:hint="eastAsia" w:asciiTheme="minorAscii" w:hAnsiTheme="minorAscii"/>
          <w:lang w:val="en-US" w:eastAsia="zh-CN"/>
        </w:rPr>
        <w:t xml:space="preserve">3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农药残留限量</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eastAsia="zh-CN"/>
        </w:rPr>
        <w:t>应符合GB 276</w:t>
      </w:r>
      <w:r>
        <w:rPr>
          <w:rFonts w:hint="eastAsia" w:asciiTheme="minorEastAsia" w:hAnsiTheme="minorEastAsia" w:eastAsiaTheme="minorEastAsia" w:cstheme="minorEastAsia"/>
          <w:lang w:val="en-US" w:eastAsia="zh-CN"/>
        </w:rPr>
        <w:t>3 规定。</w:t>
      </w:r>
    </w:p>
    <w:p>
      <w:pPr>
        <w:pStyle w:val="33"/>
        <w:numPr>
          <w:ilvl w:val="2"/>
          <w:numId w:val="0"/>
        </w:numPr>
        <w:ind w:leftChars="0"/>
        <w:rPr>
          <w:rFonts w:hint="eastAsia"/>
          <w:lang w:val="en-US" w:eastAsia="zh-CN"/>
        </w:rPr>
      </w:pPr>
      <w:r>
        <w:rPr>
          <w:rFonts w:hint="default" w:asciiTheme="minorAscii" w:hAnsiTheme="minorAscii"/>
          <w:lang w:val="en-US" w:eastAsia="zh-CN"/>
        </w:rPr>
        <w:t>9.</w:t>
      </w:r>
      <w:r>
        <w:rPr>
          <w:rFonts w:hint="eastAsia" w:asciiTheme="minorAscii" w:hAnsiTheme="minorAscii"/>
          <w:lang w:val="en-US" w:eastAsia="zh-CN"/>
        </w:rPr>
        <w:t>4</w:t>
      </w:r>
      <w:r>
        <w:rPr>
          <w:rFonts w:hint="default" w:asciiTheme="minorAscii" w:hAnsiTheme="minorAscii"/>
          <w:lang w:val="en-US" w:eastAsia="zh-CN"/>
        </w:rPr>
        <w:t>.</w:t>
      </w:r>
      <w:r>
        <w:rPr>
          <w:rFonts w:hint="eastAsia" w:asciiTheme="minorAscii" w:hAnsiTheme="minorAscii"/>
          <w:lang w:val="en-US" w:eastAsia="zh-CN"/>
        </w:rPr>
        <w:t xml:space="preserve">4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微生物</w:t>
      </w:r>
      <w:r>
        <w:rPr>
          <w:rFonts w:hint="eastAsia" w:asciiTheme="minorEastAsia" w:hAnsiTheme="minorEastAsia" w:eastAsiaTheme="minorEastAsia" w:cstheme="minorEastAsia"/>
          <w:lang w:eastAsia="zh-CN"/>
        </w:rPr>
        <w:t>限量</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eastAsia="zh-CN"/>
        </w:rPr>
        <w:t xml:space="preserve">应符合GB </w:t>
      </w:r>
      <w:r>
        <w:rPr>
          <w:rFonts w:hint="eastAsia" w:asciiTheme="minorEastAsia" w:hAnsiTheme="minorEastAsia" w:eastAsiaTheme="minorEastAsia" w:cstheme="minorEastAsia"/>
          <w:lang w:val="en-US" w:eastAsia="zh-CN"/>
        </w:rPr>
        <w:t>19300规定。</w:t>
      </w:r>
    </w:p>
    <w:p>
      <w:pPr>
        <w:spacing w:beforeLines="50" w:afterLines="50"/>
        <w:rPr>
          <w:rFonts w:hint="eastAsia"/>
        </w:rPr>
      </w:pPr>
      <w:r>
        <w:rPr>
          <w:rFonts w:hint="eastAsia" w:eastAsia="黑体" w:asciiTheme="minorAscii" w:hAnsiTheme="minorAscii"/>
          <w:color w:val="auto"/>
          <w:lang w:val="en-US" w:eastAsia="zh-CN"/>
        </w:rPr>
        <w:t>9</w:t>
      </w:r>
      <w:r>
        <w:rPr>
          <w:rFonts w:hint="default" w:eastAsia="黑体" w:asciiTheme="minorAscii" w:hAnsiTheme="minorAscii"/>
          <w:color w:val="auto"/>
        </w:rPr>
        <w:t>.</w:t>
      </w:r>
      <w:r>
        <w:rPr>
          <w:rFonts w:hint="eastAsia" w:eastAsia="黑体" w:asciiTheme="minorAscii" w:hAnsiTheme="minorAscii"/>
          <w:color w:val="auto"/>
          <w:lang w:val="en-US" w:eastAsia="zh-CN"/>
        </w:rPr>
        <w:t xml:space="preserve">5  </w:t>
      </w:r>
      <w:r>
        <w:rPr>
          <w:rFonts w:hint="eastAsia" w:ascii="黑体" w:hAnsi="黑体" w:eastAsia="黑体" w:cs="黑体"/>
        </w:rPr>
        <w:t>净含量</w:t>
      </w:r>
    </w:p>
    <w:p>
      <w:pPr>
        <w:pStyle w:val="17"/>
        <w:tabs>
          <w:tab w:val="center" w:pos="4201"/>
          <w:tab w:val="right" w:leader="dot" w:pos="9298"/>
        </w:tabs>
        <w:rPr>
          <w:rFonts w:hint="eastAsia" w:ascii="黑体" w:hAnsi="黑体" w:eastAsia="黑体" w:cs="黑体"/>
          <w:b w:val="0"/>
          <w:bCs w:val="0"/>
          <w:lang w:val="en-US" w:eastAsia="zh-CN"/>
        </w:rPr>
      </w:pPr>
      <w:r>
        <w:rPr>
          <w:rFonts w:hint="eastAsia"/>
        </w:rPr>
        <w:t>应符合JJF 1070 规定。</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rPr>
      </w:pPr>
      <w:r>
        <w:rPr>
          <w:rFonts w:hint="eastAsia" w:eastAsia="黑体" w:asciiTheme="minorAscii" w:hAnsiTheme="minorAscii"/>
          <w:color w:val="auto"/>
          <w:lang w:val="en-US" w:eastAsia="zh-CN"/>
        </w:rPr>
        <w:t>10  检验方法</w:t>
      </w:r>
    </w:p>
    <w:p>
      <w:pPr>
        <w:spacing w:beforeLines="50" w:afterLines="50"/>
        <w:rPr>
          <w:rFonts w:hint="eastAsia" w:ascii="黑体" w:hAnsi="黑体" w:eastAsia="黑体"/>
          <w:color w:val="auto"/>
          <w:lang w:eastAsia="zh-CN"/>
        </w:rPr>
      </w:pPr>
      <w:r>
        <w:rPr>
          <w:rFonts w:hint="eastAsia" w:eastAsia="黑体" w:asciiTheme="minorAscii" w:hAnsiTheme="minorAscii"/>
          <w:color w:val="auto"/>
          <w:lang w:val="en-US" w:eastAsia="zh-CN"/>
        </w:rPr>
        <w:t>10</w:t>
      </w:r>
      <w:r>
        <w:rPr>
          <w:rFonts w:hint="default" w:eastAsia="黑体" w:asciiTheme="minorAscii" w:hAnsiTheme="minorAscii"/>
          <w:color w:val="auto"/>
        </w:rPr>
        <w:t>.</w:t>
      </w:r>
      <w:r>
        <w:rPr>
          <w:rFonts w:hint="default" w:eastAsia="黑体" w:asciiTheme="minorAscii" w:hAnsiTheme="minorAscii"/>
          <w:color w:val="auto"/>
          <w:lang w:val="en-US" w:eastAsia="zh-CN"/>
        </w:rPr>
        <w:t>1</w:t>
      </w:r>
      <w:r>
        <w:rPr>
          <w:rFonts w:hint="eastAsia" w:eastAsia="黑体" w:asciiTheme="minorAscii" w:hAnsiTheme="minorAscii"/>
          <w:color w:val="auto"/>
          <w:lang w:val="en-US" w:eastAsia="zh-CN"/>
        </w:rPr>
        <w:t xml:space="preserve">  </w:t>
      </w:r>
      <w:r>
        <w:rPr>
          <w:rFonts w:hint="eastAsia" w:ascii="黑体" w:hAnsi="黑体" w:eastAsia="黑体"/>
          <w:color w:val="auto"/>
          <w:lang w:eastAsia="zh-CN"/>
        </w:rPr>
        <w:t>感官</w:t>
      </w:r>
    </w:p>
    <w:p>
      <w:pPr>
        <w:spacing w:beforeLines="50" w:afterLines="50"/>
        <w:ind w:firstLine="420" w:firstLineChars="200"/>
        <w:rPr>
          <w:rFonts w:hint="eastAsia"/>
          <w:color w:val="auto"/>
          <w:lang w:eastAsia="zh-CN"/>
        </w:rPr>
      </w:pPr>
      <w:r>
        <w:rPr>
          <w:rFonts w:hint="eastAsia"/>
        </w:rPr>
        <w:t>在自然光或20W的白炽灯下，将样品置于洁净、干燥的白瓷盘中，用目测检查色泽、颗粒形状和杂质，去除</w:t>
      </w:r>
      <w:r>
        <w:rPr>
          <w:rFonts w:hint="eastAsia"/>
          <w:lang w:eastAsia="zh-CN"/>
        </w:rPr>
        <w:t>外</w:t>
      </w:r>
      <w:r>
        <w:rPr>
          <w:rFonts w:hint="eastAsia"/>
        </w:rPr>
        <w:t>壳后</w:t>
      </w:r>
      <w:r>
        <w:rPr>
          <w:rFonts w:hint="eastAsia"/>
          <w:lang w:eastAsia="zh-CN"/>
        </w:rPr>
        <w:t>，</w:t>
      </w:r>
      <w:r>
        <w:rPr>
          <w:rFonts w:hint="eastAsia"/>
        </w:rPr>
        <w:t>目测检查</w:t>
      </w:r>
      <w:r>
        <w:rPr>
          <w:rFonts w:hint="eastAsia"/>
          <w:lang w:eastAsia="zh-CN"/>
        </w:rPr>
        <w:t>果</w:t>
      </w:r>
      <w:r>
        <w:rPr>
          <w:rFonts w:hint="eastAsia"/>
        </w:rPr>
        <w:t>仁的色泽</w:t>
      </w:r>
      <w:r>
        <w:rPr>
          <w:rFonts w:hint="eastAsia"/>
          <w:lang w:eastAsia="zh-CN"/>
        </w:rPr>
        <w:t>、颗粒形态，嗅其气味，</w:t>
      </w:r>
      <w:r>
        <w:rPr>
          <w:rFonts w:hint="eastAsia"/>
        </w:rPr>
        <w:t>尝其滋味与口感，作出评价。</w:t>
      </w:r>
    </w:p>
    <w:p>
      <w:pPr>
        <w:spacing w:beforeLines="50" w:afterLines="50"/>
        <w:rPr>
          <w:rFonts w:hint="eastAsia" w:ascii="黑体" w:hAnsi="黑体" w:eastAsia="黑体"/>
          <w:color w:val="auto"/>
          <w:lang w:eastAsia="zh-CN"/>
        </w:rPr>
      </w:pPr>
      <w:r>
        <w:rPr>
          <w:rFonts w:hint="eastAsia" w:eastAsia="黑体" w:asciiTheme="minorAscii" w:hAnsiTheme="minorAscii"/>
          <w:color w:val="auto"/>
          <w:lang w:val="en-US" w:eastAsia="zh-CN"/>
        </w:rPr>
        <w:t>10</w:t>
      </w:r>
      <w:r>
        <w:rPr>
          <w:rFonts w:hint="default" w:eastAsia="黑体" w:asciiTheme="minorAscii" w:hAnsiTheme="minorAscii"/>
          <w:color w:val="auto"/>
        </w:rPr>
        <w:t>.</w:t>
      </w:r>
      <w:r>
        <w:rPr>
          <w:rFonts w:hint="eastAsia" w:eastAsia="黑体" w:asciiTheme="minorAscii" w:hAnsiTheme="minorAscii"/>
          <w:color w:val="auto"/>
          <w:lang w:val="en-US" w:eastAsia="zh-CN"/>
        </w:rPr>
        <w:t xml:space="preserve">2  </w:t>
      </w:r>
      <w:r>
        <w:rPr>
          <w:rFonts w:hint="eastAsia" w:ascii="黑体" w:hAnsi="黑体" w:eastAsia="黑体"/>
          <w:color w:val="auto"/>
          <w:lang w:eastAsia="zh-CN"/>
        </w:rPr>
        <w:t>质量指标</w:t>
      </w:r>
    </w:p>
    <w:p>
      <w:pPr>
        <w:pStyle w:val="32"/>
        <w:numPr>
          <w:ilvl w:val="3"/>
          <w:numId w:val="0"/>
        </w:numPr>
        <w:spacing w:before="156" w:after="156"/>
        <w:ind w:leftChars="0"/>
        <w:rPr>
          <w:rFonts w:hint="eastAsia"/>
        </w:rPr>
      </w:pPr>
      <w:r>
        <w:rPr>
          <w:rFonts w:hint="default" w:asciiTheme="minorAscii" w:hAnsiTheme="minorAscii"/>
          <w:lang w:val="en-US" w:eastAsia="zh-CN"/>
        </w:rPr>
        <w:t>10.2.</w:t>
      </w:r>
      <w:r>
        <w:rPr>
          <w:rFonts w:hint="eastAsia" w:asciiTheme="minorAscii" w:hAnsiTheme="minorAscii"/>
          <w:lang w:val="en-US" w:eastAsia="zh-CN"/>
        </w:rPr>
        <w:t xml:space="preserve">1  </w:t>
      </w:r>
      <w:r>
        <w:rPr>
          <w:rFonts w:hint="eastAsia"/>
        </w:rPr>
        <w:t>果径</w:t>
      </w:r>
    </w:p>
    <w:p>
      <w:pPr>
        <w:pStyle w:val="17"/>
        <w:tabs>
          <w:tab w:val="center" w:pos="4201"/>
          <w:tab w:val="right" w:leader="dot" w:pos="9298"/>
        </w:tabs>
        <w:rPr>
          <w:rFonts w:hint="eastAsia"/>
          <w:szCs w:val="21"/>
        </w:rPr>
      </w:pPr>
      <w:r>
        <w:rPr>
          <w:rFonts w:hint="eastAsia"/>
          <w:szCs w:val="21"/>
          <w:lang w:eastAsia="zh-CN"/>
        </w:rPr>
        <w:t>用游标卡尺测量榛坚果纵径、横径和侧径，</w:t>
      </w:r>
      <w:r>
        <w:rPr>
          <w:rFonts w:hint="eastAsia"/>
          <w:szCs w:val="21"/>
        </w:rPr>
        <w:t>坚果</w:t>
      </w:r>
      <w:r>
        <w:rPr>
          <w:rFonts w:hint="eastAsia"/>
          <w:szCs w:val="21"/>
          <w:lang w:eastAsia="zh-CN"/>
        </w:rPr>
        <w:t>三</w:t>
      </w:r>
      <w:r>
        <w:rPr>
          <w:rFonts w:hint="eastAsia"/>
          <w:szCs w:val="21"/>
        </w:rPr>
        <w:t>径</w:t>
      </w:r>
      <w:r>
        <w:rPr>
          <w:rFonts w:hint="eastAsia"/>
          <w:szCs w:val="21"/>
          <w:lang w:eastAsia="zh-CN"/>
        </w:rPr>
        <w:t>均值按公</w:t>
      </w:r>
      <w:r>
        <w:rPr>
          <w:rFonts w:hint="eastAsia"/>
          <w:szCs w:val="21"/>
        </w:rPr>
        <w:t>式（1）计算，结果精确到</w:t>
      </w:r>
      <w:r>
        <w:rPr>
          <w:rFonts w:hint="eastAsia"/>
          <w:szCs w:val="21"/>
          <w:lang w:eastAsia="zh-CN"/>
        </w:rPr>
        <w:t>小数十分位：</w:t>
      </w:r>
    </w:p>
    <w:p>
      <w:pPr>
        <w:pStyle w:val="17"/>
        <w:tabs>
          <w:tab w:val="center" w:pos="4201"/>
          <w:tab w:val="right" w:leader="dot" w:pos="9298"/>
        </w:tabs>
        <w:rPr>
          <w:rFonts w:hint="eastAsia"/>
          <w:szCs w:val="21"/>
        </w:rPr>
      </w:pPr>
      <w:r>
        <w:rPr>
          <w:rFonts w:hint="eastAsia"/>
          <w:szCs w:val="21"/>
        </w:rPr>
        <w:t xml:space="preserve">                          </w:t>
      </w:r>
      <w:r>
        <w:rPr>
          <w:rFonts w:hint="eastAsia"/>
          <w:szCs w:val="21"/>
          <w:lang w:val="en-US" w:eastAsia="zh-CN"/>
        </w:rPr>
        <w:t>A</w:t>
      </w:r>
      <w:r>
        <w:rPr>
          <w:rFonts w:hint="eastAsia"/>
          <w:szCs w:val="21"/>
        </w:rPr>
        <w:t>=</w:t>
      </w:r>
      <w:r>
        <w:rPr>
          <w:rFonts w:hint="eastAsia"/>
          <w:szCs w:val="21"/>
          <w:lang w:eastAsia="zh-CN"/>
        </w:rPr>
        <w:t>（</w:t>
      </w:r>
      <w:r>
        <w:rPr>
          <w:rFonts w:hint="eastAsia"/>
          <w:szCs w:val="21"/>
          <w:lang w:val="en-US" w:eastAsia="zh-CN"/>
        </w:rPr>
        <w:t>L+W+D</w:t>
      </w:r>
      <w:r>
        <w:rPr>
          <w:rFonts w:hint="eastAsia"/>
          <w:szCs w:val="21"/>
          <w:lang w:eastAsia="zh-CN"/>
        </w:rPr>
        <w:t>）</w:t>
      </w:r>
      <w:r>
        <w:rPr>
          <w:rFonts w:hint="eastAsia"/>
          <w:szCs w:val="21"/>
          <w:lang w:val="en-US" w:eastAsia="zh-CN"/>
        </w:rPr>
        <w:t>/ 3</w:t>
      </w:r>
      <w:r>
        <w:rPr>
          <w:rFonts w:hint="eastAsia"/>
          <w:szCs w:val="21"/>
        </w:rPr>
        <w:t xml:space="preserve">  </w:t>
      </w:r>
      <w:r>
        <w:rPr>
          <w:szCs w:val="21"/>
        </w:rPr>
        <w:t>……………………………</w:t>
      </w:r>
      <w:r>
        <w:rPr>
          <w:rFonts w:hint="eastAsia"/>
          <w:szCs w:val="21"/>
        </w:rPr>
        <w:t>...（1）</w:t>
      </w:r>
    </w:p>
    <w:p>
      <w:pPr>
        <w:pStyle w:val="17"/>
        <w:tabs>
          <w:tab w:val="center" w:pos="4201"/>
          <w:tab w:val="right" w:leader="dot" w:pos="9298"/>
        </w:tabs>
        <w:rPr>
          <w:rFonts w:hint="eastAsia" w:eastAsia="宋体"/>
          <w:szCs w:val="21"/>
          <w:lang w:eastAsia="zh-CN"/>
        </w:rPr>
      </w:pPr>
      <w:r>
        <w:rPr>
          <w:rFonts w:hint="eastAsia"/>
          <w:szCs w:val="21"/>
          <w:lang w:eastAsia="zh-CN"/>
        </w:rPr>
        <w:t>式中：</w:t>
      </w:r>
    </w:p>
    <w:p>
      <w:pPr>
        <w:pStyle w:val="17"/>
        <w:tabs>
          <w:tab w:val="center" w:pos="4201"/>
          <w:tab w:val="right" w:leader="dot" w:pos="9298"/>
        </w:tabs>
        <w:rPr>
          <w:rFonts w:hint="eastAsia"/>
          <w:szCs w:val="21"/>
        </w:rPr>
      </w:pPr>
      <w:r>
        <w:rPr>
          <w:rFonts w:hint="eastAsia"/>
          <w:szCs w:val="21"/>
          <w:lang w:val="en-US" w:eastAsia="zh-CN"/>
        </w:rPr>
        <w:t>A——</w:t>
      </w:r>
      <w:r>
        <w:rPr>
          <w:rFonts w:hint="eastAsia"/>
          <w:szCs w:val="21"/>
          <w:lang w:eastAsia="zh-CN"/>
        </w:rPr>
        <w:t>三径均值</w:t>
      </w:r>
      <w:r>
        <w:rPr>
          <w:rFonts w:hint="eastAsia"/>
          <w:szCs w:val="21"/>
        </w:rPr>
        <w:t>，单位为毫米（mm）；</w:t>
      </w:r>
    </w:p>
    <w:p>
      <w:pPr>
        <w:pStyle w:val="17"/>
        <w:tabs>
          <w:tab w:val="center" w:pos="4201"/>
          <w:tab w:val="right" w:leader="dot" w:pos="9298"/>
        </w:tabs>
        <w:rPr>
          <w:rFonts w:hint="eastAsia" w:ascii="宋体" w:eastAsia="宋体"/>
          <w:szCs w:val="21"/>
          <w:lang w:eastAsia="zh-CN"/>
        </w:rPr>
      </w:pPr>
      <w:r>
        <w:rPr>
          <w:rFonts w:hint="eastAsia" w:ascii="宋体" w:eastAsia="宋体"/>
          <w:szCs w:val="21"/>
          <w:lang w:val="en-US" w:eastAsia="zh-CN"/>
        </w:rPr>
        <w:t>L</w:t>
      </w:r>
      <w:r>
        <w:rPr>
          <w:rFonts w:hint="eastAsia" w:ascii="宋体" w:eastAsia="宋体"/>
          <w:szCs w:val="21"/>
          <w:lang w:eastAsia="zh-CN"/>
        </w:rPr>
        <w:t>——样品的纵径，指顶部到基部的距离，单位为毫米（mm）；</w:t>
      </w:r>
    </w:p>
    <w:p>
      <w:pPr>
        <w:pStyle w:val="17"/>
        <w:tabs>
          <w:tab w:val="center" w:pos="4201"/>
          <w:tab w:val="right" w:leader="dot" w:pos="9298"/>
        </w:tabs>
        <w:rPr>
          <w:rFonts w:hint="eastAsia" w:ascii="宋体" w:eastAsia="宋体"/>
          <w:szCs w:val="21"/>
          <w:lang w:eastAsia="zh-CN"/>
        </w:rPr>
      </w:pPr>
      <w:r>
        <w:rPr>
          <w:rFonts w:hint="eastAsia" w:ascii="宋体" w:eastAsia="宋体"/>
          <w:szCs w:val="21"/>
          <w:lang w:val="en-US" w:eastAsia="zh-CN"/>
        </w:rPr>
        <w:t>W——</w:t>
      </w:r>
      <w:r>
        <w:rPr>
          <w:rFonts w:hint="eastAsia" w:ascii="宋体" w:eastAsia="宋体"/>
          <w:szCs w:val="21"/>
          <w:lang w:eastAsia="zh-CN"/>
        </w:rPr>
        <w:t>样品的横径，指缝合线之间的距离，单位为毫米（mm）；</w:t>
      </w:r>
    </w:p>
    <w:p>
      <w:pPr>
        <w:pStyle w:val="17"/>
        <w:tabs>
          <w:tab w:val="center" w:pos="4201"/>
          <w:tab w:val="right" w:leader="dot" w:pos="9298"/>
        </w:tabs>
        <w:rPr>
          <w:rFonts w:hint="eastAsia"/>
          <w:szCs w:val="21"/>
          <w:lang w:eastAsia="zh-CN"/>
        </w:rPr>
      </w:pPr>
      <w:r>
        <w:rPr>
          <w:rFonts w:hint="eastAsia"/>
          <w:szCs w:val="21"/>
          <w:lang w:val="en-US" w:eastAsia="zh-CN"/>
        </w:rPr>
        <w:t>D——</w:t>
      </w:r>
      <w:r>
        <w:rPr>
          <w:rFonts w:hint="eastAsia"/>
          <w:szCs w:val="21"/>
        </w:rPr>
        <w:t>样品</w:t>
      </w:r>
      <w:r>
        <w:rPr>
          <w:rFonts w:hint="eastAsia"/>
          <w:szCs w:val="21"/>
          <w:lang w:eastAsia="zh-CN"/>
        </w:rPr>
        <w:t>的侧径</w:t>
      </w:r>
      <w:r>
        <w:rPr>
          <w:rFonts w:hint="eastAsia"/>
          <w:szCs w:val="21"/>
        </w:rPr>
        <w:t>，</w:t>
      </w:r>
      <w:r>
        <w:rPr>
          <w:rFonts w:hint="eastAsia"/>
          <w:szCs w:val="21"/>
          <w:lang w:eastAsia="zh-CN"/>
        </w:rPr>
        <w:t>指与横径垂直的距离，</w:t>
      </w:r>
      <w:r>
        <w:rPr>
          <w:rFonts w:hint="eastAsia"/>
          <w:szCs w:val="21"/>
        </w:rPr>
        <w:t>单位为</w:t>
      </w:r>
      <w:bookmarkStart w:id="1" w:name="_GoBack"/>
      <w:bookmarkEnd w:id="1"/>
      <w:r>
        <w:rPr>
          <w:rFonts w:hint="eastAsia"/>
          <w:szCs w:val="21"/>
        </w:rPr>
        <w:t>毫米（mm）</w:t>
      </w:r>
      <w:r>
        <w:rPr>
          <w:rFonts w:hint="eastAsia"/>
          <w:szCs w:val="21"/>
          <w:lang w:eastAsia="zh-CN"/>
        </w:rPr>
        <w:t>；</w:t>
      </w:r>
    </w:p>
    <w:p>
      <w:pPr>
        <w:pStyle w:val="33"/>
        <w:numPr>
          <w:ilvl w:val="2"/>
          <w:numId w:val="0"/>
        </w:numPr>
        <w:ind w:leftChars="0"/>
        <w:rPr>
          <w:rFonts w:hint="eastAsia" w:asciiTheme="minorEastAsia" w:hAnsiTheme="minorEastAsia" w:eastAsiaTheme="minorEastAsia" w:cstheme="minorEastAsia"/>
          <w:lang w:eastAsia="zh-CN"/>
        </w:rPr>
      </w:pPr>
      <w:r>
        <w:rPr>
          <w:rFonts w:hint="default" w:asciiTheme="minorAscii" w:hAnsiTheme="minorAscii" w:eastAsiaTheme="minorEastAsia" w:cstheme="minorEastAsia"/>
          <w:lang w:val="en-US" w:eastAsia="zh-CN"/>
        </w:rPr>
        <w:t>10.2.2</w:t>
      </w:r>
      <w:r>
        <w:rPr>
          <w:rFonts w:hint="eastAsia" w:asciiTheme="minorAscii" w:hAnsiTheme="minorAscii" w:eastAsiaTheme="minorEastAsia" w:cstheme="minorEastAsia"/>
          <w:lang w:val="en-US" w:eastAsia="zh-CN"/>
        </w:rPr>
        <w:t xml:space="preserve">  </w:t>
      </w:r>
      <w:r>
        <w:rPr>
          <w:rFonts w:hint="eastAsia" w:asciiTheme="minorEastAsia" w:hAnsiTheme="minorEastAsia" w:eastAsiaTheme="minorEastAsia" w:cstheme="minorEastAsia"/>
          <w:lang w:eastAsia="zh-CN"/>
        </w:rPr>
        <w:t>出仁率：按LY/T 1650规定的方法测定。</w:t>
      </w:r>
    </w:p>
    <w:p>
      <w:pPr>
        <w:pStyle w:val="33"/>
        <w:numPr>
          <w:ilvl w:val="2"/>
          <w:numId w:val="0"/>
        </w:numPr>
        <w:ind w:leftChars="0"/>
        <w:rPr>
          <w:rFonts w:hint="eastAsia" w:asciiTheme="minorEastAsia" w:hAnsiTheme="minorEastAsia" w:eastAsiaTheme="minorEastAsia" w:cstheme="minorEastAsia"/>
          <w:lang w:eastAsia="zh-CN"/>
        </w:rPr>
      </w:pPr>
      <w:r>
        <w:rPr>
          <w:rFonts w:hint="default" w:asciiTheme="minorAscii" w:hAnsiTheme="minorAscii" w:eastAsiaTheme="minorEastAsia" w:cstheme="minorEastAsia"/>
          <w:lang w:val="en-US" w:eastAsia="zh-CN"/>
        </w:rPr>
        <w:t xml:space="preserve">10.2.3 </w:t>
      </w:r>
      <w:r>
        <w:rPr>
          <w:rFonts w:hint="eastAsia" w:asciiTheme="minorAscii" w:hAnsiTheme="minorAscii" w:eastAsiaTheme="minorEastAsia" w:cstheme="minorEastAsia"/>
          <w:lang w:val="en-US" w:eastAsia="zh-CN"/>
        </w:rPr>
        <w:t xml:space="preserve"> </w:t>
      </w:r>
      <w:r>
        <w:rPr>
          <w:rFonts w:hint="eastAsia" w:asciiTheme="minorEastAsia" w:hAnsiTheme="minorEastAsia" w:eastAsiaTheme="minorEastAsia" w:cstheme="minorEastAsia"/>
          <w:lang w:eastAsia="zh-CN"/>
        </w:rPr>
        <w:t>空粒率：按LY/T 1650规定的方法测定。</w:t>
      </w:r>
    </w:p>
    <w:p>
      <w:pPr>
        <w:pStyle w:val="33"/>
        <w:numPr>
          <w:ilvl w:val="2"/>
          <w:numId w:val="0"/>
        </w:numPr>
        <w:ind w:leftChars="0"/>
        <w:rPr>
          <w:rFonts w:hint="eastAsia" w:asciiTheme="minorEastAsia" w:hAnsiTheme="minorEastAsia" w:eastAsiaTheme="minorEastAsia" w:cstheme="minorEastAsia"/>
          <w:lang w:eastAsia="zh-CN"/>
        </w:rPr>
      </w:pPr>
      <w:r>
        <w:rPr>
          <w:rFonts w:hint="default" w:asciiTheme="minorAscii" w:hAnsiTheme="minorAscii" w:eastAsiaTheme="minorEastAsia" w:cstheme="minorEastAsia"/>
          <w:lang w:val="en-US" w:eastAsia="zh-CN"/>
        </w:rPr>
        <w:t>10.2.4</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缺陷果率：按LY/T 1650规定的方法测定。</w:t>
      </w:r>
    </w:p>
    <w:p>
      <w:pPr>
        <w:pStyle w:val="33"/>
        <w:numPr>
          <w:ilvl w:val="2"/>
          <w:numId w:val="0"/>
        </w:numPr>
        <w:ind w:leftChars="0"/>
        <w:rPr>
          <w:rFonts w:hint="eastAsia" w:asciiTheme="minorEastAsia" w:hAnsiTheme="minorEastAsia" w:eastAsiaTheme="minorEastAsia" w:cstheme="minorEastAsia"/>
          <w:lang w:eastAsia="zh-CN"/>
        </w:rPr>
      </w:pPr>
      <w:r>
        <w:rPr>
          <w:rFonts w:hint="default" w:asciiTheme="minorAscii" w:hAnsiTheme="minorAscii" w:eastAsiaTheme="minorEastAsia" w:cstheme="minorEastAsia"/>
          <w:lang w:val="en-US" w:eastAsia="zh-CN"/>
        </w:rPr>
        <w:t>10.2.5</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缺陷果仁率：按LY/T 1650规定的方法测定。</w:t>
      </w:r>
    </w:p>
    <w:p>
      <w:pPr>
        <w:pStyle w:val="33"/>
        <w:numPr>
          <w:ilvl w:val="2"/>
          <w:numId w:val="0"/>
        </w:numPr>
        <w:ind w:leftChars="0"/>
        <w:rPr>
          <w:rFonts w:hint="eastAsia"/>
          <w:lang w:eastAsia="zh-CN"/>
        </w:rPr>
      </w:pPr>
      <w:r>
        <w:rPr>
          <w:rFonts w:hint="default" w:asciiTheme="minorAscii" w:hAnsiTheme="minorAscii" w:eastAsiaTheme="minorEastAsia" w:cstheme="minorEastAsia"/>
          <w:lang w:val="en-US" w:eastAsia="zh-CN"/>
        </w:rPr>
        <w:t>10.2.</w:t>
      </w:r>
      <w:r>
        <w:rPr>
          <w:rFonts w:hint="eastAsia" w:asciiTheme="minorAscii" w:hAnsiTheme="minorAscii" w:eastAsiaTheme="minorEastAsia" w:cstheme="minorEastAsia"/>
          <w:lang w:val="en-US" w:eastAsia="zh-CN"/>
        </w:rPr>
        <w:t>6</w:t>
      </w:r>
      <w:r>
        <w:rPr>
          <w:rFonts w:hint="eastAsia" w:asciiTheme="minorEastAsia" w:hAnsiTheme="minorEastAsia" w:eastAsiaTheme="minorEastAsia" w:cstheme="minorEastAsia"/>
          <w:lang w:val="en-US" w:eastAsia="zh-CN"/>
        </w:rPr>
        <w:t xml:space="preserve">  杂质</w:t>
      </w:r>
      <w:r>
        <w:rPr>
          <w:rFonts w:hint="eastAsia" w:asciiTheme="minorEastAsia" w:hAnsiTheme="minorEastAsia" w:eastAsiaTheme="minorEastAsia" w:cstheme="minorEastAsia"/>
          <w:lang w:eastAsia="zh-CN"/>
        </w:rPr>
        <w:t>：按LY/T 1650规定的方法测定。</w:t>
      </w:r>
    </w:p>
    <w:p>
      <w:pPr>
        <w:spacing w:beforeLines="50" w:afterLines="50"/>
        <w:rPr>
          <w:rFonts w:hint="eastAsia"/>
        </w:rPr>
      </w:pPr>
      <w:r>
        <w:rPr>
          <w:rFonts w:hint="eastAsia" w:eastAsia="黑体" w:asciiTheme="minorAscii" w:hAnsiTheme="minorAscii"/>
          <w:color w:val="auto"/>
          <w:lang w:val="en-US" w:eastAsia="zh-CN"/>
        </w:rPr>
        <w:t>10</w:t>
      </w:r>
      <w:r>
        <w:rPr>
          <w:rFonts w:hint="default" w:eastAsia="黑体" w:asciiTheme="minorAscii" w:hAnsiTheme="minorAscii"/>
          <w:color w:val="auto"/>
        </w:rPr>
        <w:t>.</w:t>
      </w:r>
      <w:r>
        <w:rPr>
          <w:rFonts w:hint="eastAsia" w:eastAsia="黑体" w:asciiTheme="minorAscii" w:hAnsiTheme="minorAscii"/>
          <w:color w:val="auto"/>
          <w:lang w:val="en-US" w:eastAsia="zh-CN"/>
        </w:rPr>
        <w:t xml:space="preserve">3  </w:t>
      </w:r>
      <w:r>
        <w:rPr>
          <w:rFonts w:hint="eastAsia" w:ascii="黑体" w:hAnsi="黑体" w:eastAsia="黑体" w:cs="黑体"/>
          <w:lang w:eastAsia="zh-CN"/>
        </w:rPr>
        <w:t>理化指标</w:t>
      </w:r>
    </w:p>
    <w:p>
      <w:pPr>
        <w:pStyle w:val="33"/>
        <w:numPr>
          <w:ilvl w:val="2"/>
          <w:numId w:val="0"/>
        </w:numPr>
        <w:ind w:leftChars="0"/>
        <w:rPr>
          <w:rFonts w:hint="eastAsia" w:asciiTheme="minorEastAsia" w:hAnsiTheme="minorEastAsia" w:eastAsiaTheme="minorEastAsia" w:cstheme="minorEastAsia"/>
          <w:lang w:eastAsia="zh-CN"/>
        </w:rPr>
      </w:pPr>
      <w:r>
        <w:rPr>
          <w:rFonts w:hint="default" w:asciiTheme="minorAscii" w:hAnsiTheme="minorAscii" w:eastAsiaTheme="minorEastAsia" w:cstheme="minorEastAsia"/>
          <w:lang w:val="en-US" w:eastAsia="zh-CN"/>
        </w:rPr>
        <w:t>10.3.1</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水分：按GB/T 5009.3规定的方法测定。</w:t>
      </w:r>
    </w:p>
    <w:p>
      <w:pPr>
        <w:pStyle w:val="33"/>
        <w:numPr>
          <w:ilvl w:val="2"/>
          <w:numId w:val="0"/>
        </w:numPr>
        <w:ind w:leftChars="0"/>
        <w:rPr>
          <w:rFonts w:hint="eastAsia" w:asciiTheme="minorEastAsia" w:hAnsiTheme="minorEastAsia" w:eastAsiaTheme="minorEastAsia" w:cstheme="minorEastAsia"/>
          <w:lang w:eastAsia="zh-CN"/>
        </w:rPr>
      </w:pPr>
      <w:r>
        <w:rPr>
          <w:rFonts w:hint="default" w:asciiTheme="minorAscii" w:hAnsiTheme="minorAscii" w:eastAsiaTheme="minorEastAsia" w:cstheme="minorEastAsia"/>
          <w:lang w:val="en-US" w:eastAsia="zh-CN"/>
        </w:rPr>
        <w:t>10.3.2</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过氧化值：按GB/T 5009.22</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lang w:eastAsia="zh-CN"/>
        </w:rPr>
        <w:t>规定的方法测定。</w:t>
      </w:r>
    </w:p>
    <w:p>
      <w:pPr>
        <w:pStyle w:val="33"/>
        <w:numPr>
          <w:ilvl w:val="2"/>
          <w:numId w:val="0"/>
        </w:numPr>
        <w:ind w:leftChars="0"/>
        <w:rPr>
          <w:rFonts w:hint="eastAsia" w:asciiTheme="minorEastAsia" w:hAnsiTheme="minorEastAsia" w:eastAsiaTheme="minorEastAsia" w:cstheme="minorEastAsia"/>
          <w:lang w:eastAsia="zh-CN"/>
        </w:rPr>
      </w:pPr>
      <w:r>
        <w:rPr>
          <w:rFonts w:hint="default" w:asciiTheme="minorAscii" w:hAnsiTheme="minorAscii" w:eastAsiaTheme="minorEastAsia" w:cstheme="minorEastAsia"/>
          <w:lang w:val="en-US" w:eastAsia="zh-CN"/>
        </w:rPr>
        <w:t>10.3.3</w:t>
      </w:r>
      <w:r>
        <w:rPr>
          <w:rFonts w:hint="eastAsia" w:asciiTheme="minorAscii" w:hAnsiTheme="minorAscii" w:eastAsiaTheme="minorEastAsia" w:cstheme="minorEastAsia"/>
          <w:lang w:val="en-US" w:eastAsia="zh-CN"/>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酸价：按GB/T 5009.</w:t>
      </w:r>
      <w:r>
        <w:rPr>
          <w:rFonts w:hint="eastAsia" w:asciiTheme="minorEastAsia" w:hAnsiTheme="minorEastAsia" w:eastAsiaTheme="minorEastAsia" w:cstheme="minorEastAsia"/>
          <w:lang w:val="en-US" w:eastAsia="zh-CN"/>
        </w:rPr>
        <w:t>229</w:t>
      </w:r>
      <w:r>
        <w:rPr>
          <w:rFonts w:hint="eastAsia" w:asciiTheme="minorEastAsia" w:hAnsiTheme="minorEastAsia" w:eastAsiaTheme="minorEastAsia" w:cstheme="minorEastAsia"/>
          <w:lang w:eastAsia="zh-CN"/>
        </w:rPr>
        <w:t>规定的方法测定。</w:t>
      </w:r>
    </w:p>
    <w:p>
      <w:pPr>
        <w:spacing w:beforeLines="50" w:afterLines="50"/>
        <w:rPr>
          <w:rFonts w:hint="eastAsia" w:ascii="黑体" w:hAnsi="黑体" w:eastAsia="黑体"/>
          <w:color w:val="auto"/>
          <w:lang w:eastAsia="zh-CN"/>
        </w:rPr>
      </w:pPr>
      <w:r>
        <w:rPr>
          <w:rFonts w:hint="eastAsia" w:eastAsia="黑体" w:asciiTheme="minorAscii" w:hAnsiTheme="minorAscii"/>
          <w:color w:val="auto"/>
          <w:lang w:val="en-US" w:eastAsia="zh-CN"/>
        </w:rPr>
        <w:t>10</w:t>
      </w:r>
      <w:r>
        <w:rPr>
          <w:rFonts w:hint="default" w:eastAsia="黑体" w:asciiTheme="minorAscii" w:hAnsiTheme="minorAscii"/>
          <w:color w:val="auto"/>
        </w:rPr>
        <w:t>.</w:t>
      </w:r>
      <w:r>
        <w:rPr>
          <w:rFonts w:hint="eastAsia" w:eastAsia="黑体" w:asciiTheme="minorAscii" w:hAnsiTheme="minorAscii"/>
          <w:color w:val="auto"/>
          <w:lang w:val="en-US" w:eastAsia="zh-CN"/>
        </w:rPr>
        <w:t xml:space="preserve">4  </w:t>
      </w:r>
      <w:r>
        <w:rPr>
          <w:rFonts w:hint="eastAsia" w:ascii="黑体" w:hAnsi="黑体" w:eastAsia="黑体"/>
          <w:color w:val="auto"/>
          <w:lang w:eastAsia="zh-CN"/>
        </w:rPr>
        <w:t>安全指标</w:t>
      </w:r>
    </w:p>
    <w:p>
      <w:pPr>
        <w:pStyle w:val="33"/>
        <w:numPr>
          <w:ilvl w:val="2"/>
          <w:numId w:val="0"/>
        </w:numPr>
        <w:ind w:leftChars="0"/>
        <w:rPr>
          <w:rFonts w:hint="eastAsia" w:asciiTheme="minorEastAsia" w:hAnsiTheme="minorEastAsia" w:eastAsiaTheme="minorEastAsia" w:cstheme="minorEastAsia"/>
        </w:rPr>
      </w:pPr>
      <w:r>
        <w:rPr>
          <w:rFonts w:hint="eastAsia" w:asciiTheme="minorAscii" w:hAnsiTheme="minorAscii"/>
          <w:lang w:val="en-US" w:eastAsia="zh-CN"/>
        </w:rPr>
        <w:t>10</w:t>
      </w:r>
      <w:r>
        <w:rPr>
          <w:rFonts w:hint="default" w:asciiTheme="minorAscii" w:hAnsiTheme="minorAscii"/>
          <w:lang w:val="en-US" w:eastAsia="zh-CN"/>
        </w:rPr>
        <w:t>.</w:t>
      </w:r>
      <w:r>
        <w:rPr>
          <w:rFonts w:hint="eastAsia" w:asciiTheme="minorAscii" w:hAnsiTheme="minorAscii"/>
          <w:lang w:val="en-US" w:eastAsia="zh-CN"/>
        </w:rPr>
        <w:t>4</w:t>
      </w:r>
      <w:r>
        <w:rPr>
          <w:rFonts w:hint="default" w:asciiTheme="minorAscii" w:hAnsiTheme="minorAscii"/>
          <w:lang w:val="en-US" w:eastAsia="zh-CN"/>
        </w:rPr>
        <w:t>.1</w:t>
      </w:r>
      <w:r>
        <w:rPr>
          <w:rFonts w:hint="eastAsia" w:asciiTheme="minorAscii" w:hAnsiTheme="minorAscii"/>
          <w:lang w:val="en-US" w:eastAsia="zh-CN"/>
        </w:rPr>
        <w:t xml:space="preserve">  </w:t>
      </w:r>
      <w:r>
        <w:rPr>
          <w:rFonts w:hint="eastAsia" w:asciiTheme="minorEastAsia" w:hAnsiTheme="minorEastAsia" w:eastAsiaTheme="minorEastAsia" w:cstheme="minorEastAsia"/>
          <w:lang w:eastAsia="zh-CN"/>
        </w:rPr>
        <w:t>真菌霉素限量：按</w:t>
      </w:r>
      <w:r>
        <w:rPr>
          <w:rFonts w:hint="eastAsia" w:asciiTheme="minorEastAsia" w:hAnsiTheme="minorEastAsia" w:eastAsiaTheme="minorEastAsia" w:cstheme="minorEastAsia"/>
        </w:rPr>
        <w:t>GB 276</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规定</w:t>
      </w:r>
      <w:r>
        <w:rPr>
          <w:rFonts w:hint="eastAsia" w:asciiTheme="minorEastAsia" w:hAnsiTheme="minorEastAsia" w:eastAsiaTheme="minorEastAsia" w:cstheme="minorEastAsia"/>
          <w:lang w:eastAsia="zh-CN"/>
        </w:rPr>
        <w:t>的方法检测</w:t>
      </w:r>
      <w:r>
        <w:rPr>
          <w:rFonts w:hint="eastAsia" w:asciiTheme="minorEastAsia" w:hAnsiTheme="minorEastAsia" w:eastAsiaTheme="minorEastAsia" w:cstheme="minorEastAsia"/>
        </w:rPr>
        <w:t>。</w:t>
      </w:r>
    </w:p>
    <w:p>
      <w:pPr>
        <w:pStyle w:val="33"/>
        <w:numPr>
          <w:ilvl w:val="2"/>
          <w:numId w:val="0"/>
        </w:numPr>
        <w:ind w:leftChars="0"/>
        <w:rPr>
          <w:rFonts w:hint="eastAsia" w:eastAsia="宋体"/>
          <w:lang w:eastAsia="zh-CN"/>
        </w:rPr>
      </w:pPr>
      <w:r>
        <w:rPr>
          <w:rFonts w:hint="eastAsia" w:asciiTheme="minorAscii" w:hAnsiTheme="minorAscii"/>
          <w:lang w:val="en-US" w:eastAsia="zh-CN"/>
        </w:rPr>
        <w:t>10</w:t>
      </w:r>
      <w:r>
        <w:rPr>
          <w:rFonts w:hint="default" w:asciiTheme="minorAscii" w:hAnsiTheme="minorAscii"/>
          <w:lang w:val="en-US" w:eastAsia="zh-CN"/>
        </w:rPr>
        <w:t>.</w:t>
      </w:r>
      <w:r>
        <w:rPr>
          <w:rFonts w:hint="eastAsia" w:asciiTheme="minorAscii" w:hAnsiTheme="minorAscii"/>
          <w:lang w:val="en-US" w:eastAsia="zh-CN"/>
        </w:rPr>
        <w:t>4</w:t>
      </w:r>
      <w:r>
        <w:rPr>
          <w:rFonts w:hint="default" w:asciiTheme="minorAscii" w:hAnsiTheme="minorAscii"/>
          <w:lang w:val="en-US" w:eastAsia="zh-CN"/>
        </w:rPr>
        <w:t>.</w:t>
      </w:r>
      <w:r>
        <w:rPr>
          <w:rFonts w:hint="eastAsia" w:asciiTheme="minorAscii" w:hAnsiTheme="minorAscii"/>
          <w:lang w:val="en-US" w:eastAsia="zh-CN"/>
        </w:rPr>
        <w:t xml:space="preserve">2  </w:t>
      </w:r>
      <w:r>
        <w:rPr>
          <w:rFonts w:hint="eastAsia" w:asciiTheme="minorEastAsia" w:hAnsiTheme="minorEastAsia" w:eastAsiaTheme="minorEastAsia" w:cstheme="minorEastAsia"/>
          <w:lang w:eastAsia="zh-CN"/>
        </w:rPr>
        <w:t>污染物限量：按</w:t>
      </w:r>
      <w:r>
        <w:rPr>
          <w:rFonts w:hint="eastAsia" w:asciiTheme="minorEastAsia" w:hAnsiTheme="minorEastAsia" w:eastAsiaTheme="minorEastAsia" w:cstheme="minorEastAsia"/>
        </w:rPr>
        <w:t>GB 276</w:t>
      </w:r>
      <w:r>
        <w:rPr>
          <w:rFonts w:hint="eastAsia" w:asciiTheme="minorEastAsia" w:hAnsiTheme="minorEastAsia" w:eastAsiaTheme="minorEastAsia" w:cstheme="minorEastAsia"/>
          <w:lang w:val="en-US" w:eastAsia="zh-CN"/>
        </w:rPr>
        <w:t>2规定的方法检测</w:t>
      </w:r>
      <w:r>
        <w:rPr>
          <w:rFonts w:hint="eastAsia" w:asciiTheme="minorEastAsia" w:hAnsiTheme="minorEastAsia" w:eastAsiaTheme="minorEastAsia" w:cstheme="minorEastAsia"/>
          <w:lang w:eastAsia="zh-CN"/>
        </w:rPr>
        <w:t>。</w:t>
      </w:r>
    </w:p>
    <w:p>
      <w:pPr>
        <w:pStyle w:val="33"/>
        <w:numPr>
          <w:ilvl w:val="2"/>
          <w:numId w:val="0"/>
        </w:numPr>
        <w:ind w:leftChars="0"/>
        <w:rPr>
          <w:rFonts w:hint="eastAsia"/>
        </w:rPr>
      </w:pPr>
      <w:r>
        <w:rPr>
          <w:rFonts w:hint="eastAsia" w:asciiTheme="minorAscii" w:hAnsiTheme="minorAscii"/>
          <w:lang w:val="en-US" w:eastAsia="zh-CN"/>
        </w:rPr>
        <w:t>10</w:t>
      </w:r>
      <w:r>
        <w:rPr>
          <w:rFonts w:hint="default" w:asciiTheme="minorAscii" w:hAnsiTheme="minorAscii"/>
          <w:lang w:val="en-US" w:eastAsia="zh-CN"/>
        </w:rPr>
        <w:t>.</w:t>
      </w:r>
      <w:r>
        <w:rPr>
          <w:rFonts w:hint="eastAsia" w:asciiTheme="minorAscii" w:hAnsiTheme="minorAscii"/>
          <w:lang w:val="en-US" w:eastAsia="zh-CN"/>
        </w:rPr>
        <w:t>4</w:t>
      </w:r>
      <w:r>
        <w:rPr>
          <w:rFonts w:hint="default" w:asciiTheme="minorAscii" w:hAnsiTheme="minorAscii"/>
          <w:lang w:val="en-US" w:eastAsia="zh-CN"/>
        </w:rPr>
        <w:t>.</w:t>
      </w:r>
      <w:r>
        <w:rPr>
          <w:rFonts w:hint="eastAsia" w:asciiTheme="minorAscii" w:hAnsiTheme="minorAscii"/>
          <w:lang w:val="en-US" w:eastAsia="zh-CN"/>
        </w:rPr>
        <w:t xml:space="preserve">3  </w:t>
      </w:r>
      <w:r>
        <w:rPr>
          <w:rFonts w:hint="eastAsia" w:asciiTheme="minorEastAsia" w:hAnsiTheme="minorEastAsia" w:eastAsiaTheme="minorEastAsia" w:cstheme="minorEastAsia"/>
          <w:lang w:eastAsia="zh-CN"/>
        </w:rPr>
        <w:t>农药残留限量：按GB 276</w:t>
      </w:r>
      <w:r>
        <w:rPr>
          <w:rFonts w:hint="eastAsia" w:asciiTheme="minorEastAsia" w:hAnsiTheme="minorEastAsia" w:eastAsiaTheme="minorEastAsia" w:cstheme="minorEastAsia"/>
          <w:lang w:val="en-US" w:eastAsia="zh-CN"/>
        </w:rPr>
        <w:t>3规定的方法检测。</w:t>
      </w:r>
    </w:p>
    <w:p>
      <w:pPr>
        <w:pStyle w:val="33"/>
        <w:numPr>
          <w:ilvl w:val="2"/>
          <w:numId w:val="0"/>
        </w:numPr>
        <w:ind w:leftChars="0"/>
        <w:rPr>
          <w:rFonts w:hint="eastAsia"/>
        </w:rPr>
      </w:pPr>
      <w:r>
        <w:rPr>
          <w:rFonts w:hint="eastAsia" w:asciiTheme="minorAscii" w:hAnsiTheme="minorAscii"/>
          <w:lang w:val="en-US" w:eastAsia="zh-CN"/>
        </w:rPr>
        <w:t>10</w:t>
      </w:r>
      <w:r>
        <w:rPr>
          <w:rFonts w:hint="default" w:asciiTheme="minorAscii" w:hAnsiTheme="minorAscii"/>
          <w:lang w:val="en-US" w:eastAsia="zh-CN"/>
        </w:rPr>
        <w:t>.</w:t>
      </w:r>
      <w:r>
        <w:rPr>
          <w:rFonts w:hint="eastAsia" w:asciiTheme="minorAscii" w:hAnsiTheme="minorAscii"/>
          <w:lang w:val="en-US" w:eastAsia="zh-CN"/>
        </w:rPr>
        <w:t>4</w:t>
      </w:r>
      <w:r>
        <w:rPr>
          <w:rFonts w:hint="default" w:asciiTheme="minorAscii" w:hAnsiTheme="minorAscii"/>
          <w:lang w:val="en-US" w:eastAsia="zh-CN"/>
        </w:rPr>
        <w:t>.</w:t>
      </w:r>
      <w:r>
        <w:rPr>
          <w:rFonts w:hint="eastAsia" w:asciiTheme="minorAscii" w:hAnsiTheme="minorAscii"/>
          <w:lang w:val="en-US" w:eastAsia="zh-CN"/>
        </w:rPr>
        <w:t xml:space="preserve">5  </w:t>
      </w:r>
      <w:r>
        <w:rPr>
          <w:rFonts w:hint="eastAsia" w:asciiTheme="minorEastAsia" w:hAnsiTheme="minorEastAsia" w:eastAsiaTheme="minorEastAsia" w:cstheme="minorEastAsia"/>
        </w:rPr>
        <w:t>微生物</w:t>
      </w:r>
      <w:r>
        <w:rPr>
          <w:rFonts w:hint="eastAsia" w:asciiTheme="minorEastAsia" w:hAnsiTheme="minorEastAsia" w:eastAsiaTheme="minorEastAsia" w:cstheme="minorEastAsia"/>
          <w:lang w:eastAsia="zh-CN"/>
        </w:rPr>
        <w:t xml:space="preserve">限量：按GB </w:t>
      </w:r>
      <w:r>
        <w:rPr>
          <w:rFonts w:hint="eastAsia" w:asciiTheme="minorEastAsia" w:hAnsiTheme="minorEastAsia" w:eastAsiaTheme="minorEastAsia" w:cstheme="minorEastAsia"/>
          <w:lang w:val="en-US" w:eastAsia="zh-CN"/>
        </w:rPr>
        <w:t>19300 规定的方法检测。</w:t>
      </w:r>
    </w:p>
    <w:p>
      <w:pPr>
        <w:spacing w:beforeLines="50" w:afterLines="50"/>
        <w:rPr>
          <w:rFonts w:hint="eastAsia" w:ascii="黑体" w:hAnsi="黑体" w:eastAsia="黑体"/>
          <w:color w:val="auto"/>
          <w:lang w:eastAsia="zh-CN"/>
        </w:rPr>
      </w:pPr>
      <w:r>
        <w:rPr>
          <w:rFonts w:hint="eastAsia" w:eastAsia="黑体" w:asciiTheme="minorAscii" w:hAnsiTheme="minorAscii"/>
          <w:color w:val="auto"/>
          <w:lang w:val="en-US" w:eastAsia="zh-CN"/>
        </w:rPr>
        <w:t>10</w:t>
      </w:r>
      <w:r>
        <w:rPr>
          <w:rFonts w:hint="default" w:eastAsia="黑体" w:asciiTheme="minorAscii" w:hAnsiTheme="minorAscii"/>
          <w:color w:val="auto"/>
        </w:rPr>
        <w:t>.</w:t>
      </w:r>
      <w:r>
        <w:rPr>
          <w:rFonts w:hint="eastAsia" w:eastAsia="黑体" w:asciiTheme="minorAscii" w:hAnsiTheme="minorAscii"/>
          <w:color w:val="auto"/>
          <w:lang w:val="en-US" w:eastAsia="zh-CN"/>
        </w:rPr>
        <w:t xml:space="preserve">5  </w:t>
      </w:r>
      <w:r>
        <w:rPr>
          <w:rFonts w:hint="eastAsia" w:ascii="黑体" w:hAnsi="黑体" w:eastAsia="黑体" w:cs="黑体"/>
        </w:rPr>
        <w:t>净含量</w:t>
      </w:r>
    </w:p>
    <w:p>
      <w:pPr>
        <w:pStyle w:val="17"/>
        <w:tabs>
          <w:tab w:val="center" w:pos="4201"/>
          <w:tab w:val="right" w:leader="dot" w:pos="9298"/>
        </w:tabs>
        <w:rPr>
          <w:rFonts w:hint="eastAsia"/>
        </w:rPr>
      </w:pPr>
      <w:r>
        <w:rPr>
          <w:rFonts w:hint="eastAsia"/>
        </w:rPr>
        <w:t>按JJF 1070规定的方法测定。</w:t>
      </w:r>
    </w:p>
    <w:p>
      <w:pPr>
        <w:pStyle w:val="34"/>
        <w:numPr>
          <w:ilvl w:val="1"/>
          <w:numId w:val="0"/>
        </w:numPr>
        <w:ind w:leftChars="0"/>
        <w:rPr>
          <w:rFonts w:hint="eastAsia"/>
        </w:rPr>
      </w:pPr>
      <w:r>
        <w:rPr>
          <w:rFonts w:hint="default" w:asciiTheme="minorAscii" w:hAnsiTheme="minorAscii"/>
          <w:lang w:val="en-US" w:eastAsia="zh-CN"/>
        </w:rPr>
        <w:t>11</w:t>
      </w:r>
      <w:r>
        <w:rPr>
          <w:rFonts w:hint="eastAsia"/>
          <w:lang w:val="en-US" w:eastAsia="zh-CN"/>
        </w:rPr>
        <w:t xml:space="preserve">  </w:t>
      </w:r>
      <w:r>
        <w:rPr>
          <w:rFonts w:hint="eastAsia"/>
        </w:rPr>
        <w:t>检验规则</w:t>
      </w:r>
    </w:p>
    <w:p>
      <w:pPr>
        <w:spacing w:beforeLines="50" w:afterLines="50"/>
        <w:rPr>
          <w:rFonts w:hint="eastAsia"/>
        </w:rPr>
      </w:pPr>
      <w:r>
        <w:rPr>
          <w:rFonts w:hint="eastAsia" w:eastAsia="黑体" w:asciiTheme="minorAscii" w:hAnsiTheme="minorAscii"/>
          <w:color w:val="auto"/>
          <w:lang w:val="en-US" w:eastAsia="zh-CN"/>
        </w:rPr>
        <w:t xml:space="preserve">11.1 </w:t>
      </w:r>
      <w:r>
        <w:rPr>
          <w:rFonts w:hint="eastAsia" w:ascii="黑体" w:hAnsi="黑体" w:eastAsia="黑体" w:cs="黑体"/>
          <w:color w:val="auto"/>
          <w:sz w:val="21"/>
          <w:szCs w:val="21"/>
          <w:lang w:val="en-US" w:eastAsia="zh-CN"/>
        </w:rPr>
        <w:t xml:space="preserve"> </w:t>
      </w:r>
      <w:r>
        <w:rPr>
          <w:rFonts w:hint="eastAsia" w:ascii="黑体" w:hAnsi="黑体" w:eastAsia="黑体" w:cs="黑体"/>
          <w:sz w:val="21"/>
          <w:szCs w:val="21"/>
        </w:rPr>
        <w:t>组批</w:t>
      </w:r>
      <w:r>
        <w:rPr>
          <w:rFonts w:hint="eastAsia" w:asciiTheme="minorAscii" w:hAnsiTheme="minorAscii"/>
          <w:lang w:val="en-US" w:eastAsia="zh-CN"/>
        </w:rPr>
        <w:t xml:space="preserve"> </w:t>
      </w:r>
    </w:p>
    <w:p>
      <w:pPr>
        <w:pStyle w:val="17"/>
        <w:tabs>
          <w:tab w:val="center" w:pos="4201"/>
          <w:tab w:val="right" w:leader="dot" w:pos="9298"/>
        </w:tabs>
        <w:rPr>
          <w:rFonts w:hint="eastAsia"/>
        </w:rPr>
      </w:pPr>
      <w:r>
        <w:rPr>
          <w:rFonts w:hint="eastAsia"/>
        </w:rPr>
        <w:t>以同一班次生产的同一品种、</w:t>
      </w:r>
      <w:r>
        <w:rPr>
          <w:rFonts w:hint="eastAsia"/>
          <w:lang w:eastAsia="zh-CN"/>
        </w:rPr>
        <w:t>同一产地、</w:t>
      </w:r>
      <w:r>
        <w:rPr>
          <w:rFonts w:hint="eastAsia"/>
        </w:rPr>
        <w:t>同一</w:t>
      </w:r>
      <w:r>
        <w:rPr>
          <w:rFonts w:hint="eastAsia"/>
          <w:lang w:eastAsia="zh-CN"/>
        </w:rPr>
        <w:t>等级</w:t>
      </w:r>
      <w:r>
        <w:rPr>
          <w:rFonts w:hint="eastAsia"/>
        </w:rPr>
        <w:t>的产品为一批。</w:t>
      </w:r>
    </w:p>
    <w:p>
      <w:pPr>
        <w:spacing w:beforeLines="50" w:afterLines="50"/>
        <w:rPr>
          <w:rFonts w:hint="eastAsia"/>
        </w:rPr>
      </w:pPr>
      <w:r>
        <w:rPr>
          <w:rFonts w:hint="eastAsia" w:eastAsia="黑体" w:asciiTheme="minorAscii" w:hAnsiTheme="minorAscii"/>
          <w:color w:val="auto"/>
          <w:lang w:val="en-US" w:eastAsia="zh-CN"/>
        </w:rPr>
        <w:t xml:space="preserve">11.2 </w:t>
      </w:r>
      <w:r>
        <w:rPr>
          <w:rFonts w:hint="eastAsia" w:ascii="黑体" w:hAnsi="黑体" w:eastAsia="黑体" w:cs="黑体"/>
          <w:color w:val="auto"/>
          <w:sz w:val="21"/>
          <w:szCs w:val="21"/>
          <w:lang w:val="en-US" w:eastAsia="zh-CN"/>
        </w:rPr>
        <w:t xml:space="preserve"> </w:t>
      </w:r>
      <w:r>
        <w:rPr>
          <w:rFonts w:hint="eastAsia" w:ascii="黑体" w:hAnsi="黑体" w:eastAsia="黑体" w:cs="黑体"/>
          <w:sz w:val="21"/>
          <w:szCs w:val="21"/>
          <w:lang w:eastAsia="zh-CN"/>
        </w:rPr>
        <w:t>抽样</w:t>
      </w:r>
      <w:r>
        <w:rPr>
          <w:rFonts w:hint="eastAsia" w:asciiTheme="minorAscii" w:hAnsiTheme="minorAscii"/>
          <w:lang w:val="en-US" w:eastAsia="zh-CN"/>
        </w:rPr>
        <w:t xml:space="preserve"> </w:t>
      </w:r>
    </w:p>
    <w:p>
      <w:pPr>
        <w:pStyle w:val="17"/>
        <w:tabs>
          <w:tab w:val="center" w:pos="4201"/>
          <w:tab w:val="right" w:leader="dot" w:pos="9298"/>
        </w:tabs>
        <w:rPr>
          <w:rFonts w:hint="eastAsia"/>
        </w:rPr>
      </w:pPr>
      <w:r>
        <w:rPr>
          <w:rFonts w:hint="eastAsia"/>
          <w:lang w:eastAsia="zh-CN"/>
        </w:rPr>
        <w:t>抽样方法按照</w:t>
      </w:r>
      <w:r>
        <w:rPr>
          <w:rFonts w:hint="eastAsia"/>
          <w:lang w:val="en-US" w:eastAsia="zh-CN"/>
        </w:rPr>
        <w:t>GB /T 5491的规定执行。样品可短期密封保存，保存环境应符合</w:t>
      </w:r>
      <w:r>
        <w:rPr>
          <w:rFonts w:hint="eastAsia" w:ascii="宋体" w:hAnsi="Times New Roman" w:eastAsia="宋体" w:cs="Times New Roman"/>
          <w:lang w:val="en-US" w:eastAsia="zh-CN"/>
        </w:rPr>
        <w:t>GB/T</w:t>
      </w:r>
      <w:r>
        <w:rPr>
          <w:rFonts w:hint="eastAsia" w:ascii="宋体" w:eastAsia="宋体" w:cs="Times New Roman"/>
          <w:lang w:val="en-US" w:eastAsia="zh-CN"/>
        </w:rPr>
        <w:t xml:space="preserve"> </w:t>
      </w:r>
      <w:r>
        <w:rPr>
          <w:rFonts w:hint="eastAsia"/>
          <w:lang w:val="en-US" w:eastAsia="zh-CN"/>
        </w:rPr>
        <w:t>29372的规定。</w:t>
      </w:r>
    </w:p>
    <w:p>
      <w:pPr>
        <w:pStyle w:val="32"/>
        <w:numPr>
          <w:ilvl w:val="3"/>
          <w:numId w:val="0"/>
        </w:numPr>
        <w:spacing w:before="156" w:after="156"/>
        <w:ind w:leftChars="0"/>
        <w:rPr>
          <w:rFonts w:hint="eastAsia"/>
        </w:rPr>
      </w:pPr>
      <w:r>
        <w:rPr>
          <w:rFonts w:hint="eastAsia" w:eastAsia="黑体" w:asciiTheme="minorAscii" w:hAnsiTheme="minorAscii"/>
          <w:color w:val="auto"/>
          <w:lang w:val="en-US" w:eastAsia="zh-CN"/>
        </w:rPr>
        <w:t>11.</w:t>
      </w:r>
      <w:r>
        <w:rPr>
          <w:rFonts w:hint="eastAsia" w:asciiTheme="minorAscii" w:hAnsiTheme="minorAscii"/>
          <w:color w:val="auto"/>
          <w:lang w:val="en-US" w:eastAsia="zh-CN"/>
        </w:rPr>
        <w:t>3</w:t>
      </w:r>
      <w:r>
        <w:rPr>
          <w:rFonts w:hint="eastAsia" w:eastAsia="黑体" w:asciiTheme="minorAscii" w:hAnsiTheme="minorAscii"/>
          <w:color w:val="auto"/>
          <w:lang w:val="en-US" w:eastAsia="zh-CN"/>
        </w:rPr>
        <w:t xml:space="preserve"> </w:t>
      </w:r>
      <w:r>
        <w:rPr>
          <w:rFonts w:hint="eastAsia" w:ascii="黑体" w:hAnsi="黑体" w:eastAsia="黑体" w:cs="黑体"/>
          <w:color w:val="auto"/>
          <w:sz w:val="21"/>
          <w:szCs w:val="21"/>
          <w:lang w:val="en-US" w:eastAsia="zh-CN"/>
        </w:rPr>
        <w:t xml:space="preserve"> </w:t>
      </w:r>
      <w:r>
        <w:rPr>
          <w:rFonts w:hint="eastAsia"/>
        </w:rPr>
        <w:t xml:space="preserve">出厂检验 </w:t>
      </w:r>
    </w:p>
    <w:p>
      <w:pPr>
        <w:pStyle w:val="35"/>
        <w:numPr>
          <w:ilvl w:val="4"/>
          <w:numId w:val="0"/>
        </w:numPr>
        <w:spacing w:before="156" w:after="156"/>
        <w:ind w:leftChars="0" w:firstLine="420" w:firstLineChars="200"/>
        <w:rPr>
          <w:rFonts w:hint="eastAsia"/>
        </w:rPr>
      </w:pPr>
      <w:r>
        <w:rPr>
          <w:rFonts w:hint="eastAsia" w:asciiTheme="minorEastAsia" w:hAnsiTheme="minorEastAsia" w:eastAsiaTheme="minorEastAsia" w:cstheme="minorEastAsia"/>
        </w:rPr>
        <w:t>产品出厂前，应由生产企业的检验部门按本</w:t>
      </w:r>
      <w:r>
        <w:rPr>
          <w:rFonts w:hint="eastAsia" w:asciiTheme="minorEastAsia" w:hAnsiTheme="minorEastAsia" w:eastAsiaTheme="minorEastAsia" w:cstheme="minorEastAsia"/>
          <w:lang w:eastAsia="zh-CN"/>
        </w:rPr>
        <w:t>文件</w:t>
      </w:r>
      <w:r>
        <w:rPr>
          <w:rFonts w:hint="eastAsia" w:asciiTheme="minorEastAsia" w:hAnsiTheme="minorEastAsia" w:eastAsiaTheme="minorEastAsia" w:cstheme="minorEastAsia"/>
        </w:rPr>
        <w:t>规定逐批进行检验。检验合格并签发质量合格证明的产品，方可出厂。出厂检验项目</w:t>
      </w:r>
      <w:r>
        <w:rPr>
          <w:rFonts w:hint="eastAsia" w:asciiTheme="minorEastAsia" w:hAnsiTheme="minorEastAsia" w:eastAsiaTheme="minorEastAsia" w:cstheme="minorEastAsia"/>
          <w:lang w:eastAsia="zh-CN"/>
        </w:rPr>
        <w:t>：</w:t>
      </w:r>
      <w:r>
        <w:rPr>
          <w:rFonts w:hint="eastAsia" w:ascii="宋体" w:hAnsi="宋体" w:eastAsia="宋体"/>
        </w:rPr>
        <w:t>感官、水分、杂质、果径、出仁率、空</w:t>
      </w:r>
      <w:r>
        <w:rPr>
          <w:rFonts w:hint="eastAsia" w:ascii="宋体" w:hAnsi="宋体" w:eastAsia="宋体"/>
          <w:lang w:eastAsia="zh-CN"/>
        </w:rPr>
        <w:t>粒</w:t>
      </w:r>
      <w:r>
        <w:rPr>
          <w:rFonts w:hint="eastAsia" w:ascii="宋体" w:hAnsi="宋体" w:eastAsia="宋体"/>
        </w:rPr>
        <w:t>率、缺陷果率、缺陷果仁率指标</w:t>
      </w:r>
      <w:r>
        <w:rPr>
          <w:rFonts w:hint="eastAsia"/>
        </w:rPr>
        <w:t>。</w:t>
      </w:r>
    </w:p>
    <w:p>
      <w:pPr>
        <w:pStyle w:val="32"/>
        <w:numPr>
          <w:ilvl w:val="3"/>
          <w:numId w:val="0"/>
        </w:numPr>
        <w:spacing w:before="156" w:after="156"/>
        <w:ind w:leftChars="0"/>
        <w:rPr>
          <w:rFonts w:hint="eastAsia"/>
        </w:rPr>
      </w:pPr>
      <w:r>
        <w:rPr>
          <w:rFonts w:hint="eastAsia" w:eastAsia="黑体" w:asciiTheme="minorAscii" w:hAnsiTheme="minorAscii"/>
          <w:color w:val="auto"/>
          <w:lang w:val="en-US" w:eastAsia="zh-CN"/>
        </w:rPr>
        <w:t>11.</w:t>
      </w:r>
      <w:r>
        <w:rPr>
          <w:rFonts w:hint="eastAsia" w:asciiTheme="minorAscii" w:hAnsiTheme="minorAscii"/>
          <w:color w:val="auto"/>
          <w:lang w:val="en-US" w:eastAsia="zh-CN"/>
        </w:rPr>
        <w:t>4</w:t>
      </w:r>
      <w:r>
        <w:rPr>
          <w:rFonts w:hint="eastAsia" w:eastAsia="黑体" w:asciiTheme="minorAscii" w:hAnsiTheme="minorAscii"/>
          <w:color w:val="auto"/>
          <w:lang w:val="en-US" w:eastAsia="zh-CN"/>
        </w:rPr>
        <w:t xml:space="preserve"> </w:t>
      </w:r>
      <w:r>
        <w:rPr>
          <w:rFonts w:hint="eastAsia" w:ascii="黑体" w:hAnsi="黑体" w:eastAsia="黑体" w:cs="黑体"/>
          <w:color w:val="auto"/>
          <w:sz w:val="21"/>
          <w:szCs w:val="21"/>
          <w:lang w:val="en-US" w:eastAsia="zh-CN"/>
        </w:rPr>
        <w:t xml:space="preserve"> </w:t>
      </w:r>
      <w:r>
        <w:rPr>
          <w:rFonts w:hint="eastAsia"/>
        </w:rPr>
        <w:t>型式检验</w:t>
      </w:r>
    </w:p>
    <w:p>
      <w:pPr>
        <w:pStyle w:val="35"/>
        <w:numPr>
          <w:ilvl w:val="4"/>
          <w:numId w:val="0"/>
        </w:numPr>
        <w:spacing w:before="156" w:after="156"/>
        <w:ind w:leftChars="0"/>
        <w:rPr>
          <w:rFonts w:hint="eastAsia" w:asciiTheme="minorEastAsia" w:hAnsiTheme="minorEastAsia" w:eastAsiaTheme="minorEastAsia" w:cstheme="minorEastAsia"/>
        </w:rPr>
      </w:pPr>
      <w:r>
        <w:rPr>
          <w:rFonts w:hint="default" w:asciiTheme="minorAscii" w:hAnsiTheme="minorAscii" w:eastAsiaTheme="minorEastAsia" w:cstheme="minorEastAsia"/>
          <w:lang w:val="en-US" w:eastAsia="zh-CN"/>
        </w:rPr>
        <w:t>11.4.1</w:t>
      </w:r>
      <w:r>
        <w:rPr>
          <w:rFonts w:hint="eastAsia" w:asciiTheme="minorAscii" w:hAnsiTheme="minorAscii" w:eastAsiaTheme="minorEastAsia" w:cstheme="minorEastAsia"/>
          <w:lang w:val="en-US" w:eastAsia="zh-CN"/>
        </w:rPr>
        <w:t xml:space="preserve">  </w:t>
      </w:r>
      <w:r>
        <w:rPr>
          <w:rFonts w:hint="eastAsia" w:asciiTheme="minorEastAsia" w:hAnsiTheme="minorEastAsia" w:eastAsiaTheme="minorEastAsia" w:cstheme="minorEastAsia"/>
        </w:rPr>
        <w:t>有下列情况之一时，应进行</w:t>
      </w:r>
      <w:r>
        <w:rPr>
          <w:rFonts w:hint="eastAsia" w:asciiTheme="minorEastAsia" w:hAnsiTheme="minorEastAsia" w:eastAsiaTheme="minorEastAsia" w:cstheme="minorEastAsia"/>
          <w:lang w:eastAsia="zh-CN"/>
        </w:rPr>
        <w:t>型式检验</w:t>
      </w:r>
      <w:r>
        <w:rPr>
          <w:rFonts w:hint="eastAsia" w:asciiTheme="minorEastAsia" w:hAnsiTheme="minorEastAsia" w:eastAsiaTheme="minorEastAsia" w:cstheme="minorEastAsia"/>
        </w:rPr>
        <w:t>：</w:t>
      </w:r>
    </w:p>
    <w:p>
      <w:pPr>
        <w:pStyle w:val="17"/>
        <w:numPr>
          <w:ilvl w:val="0"/>
          <w:numId w:val="2"/>
        </w:numPr>
        <w:ind w:firstLineChars="0"/>
        <w:rPr>
          <w:rFonts w:hint="eastAsia"/>
        </w:rPr>
      </w:pPr>
      <w:r>
        <w:rPr>
          <w:rFonts w:hint="eastAsia"/>
          <w:lang w:eastAsia="zh-CN"/>
        </w:rPr>
        <w:t>新</w:t>
      </w:r>
      <w:r>
        <w:rPr>
          <w:rFonts w:hint="eastAsia"/>
        </w:rPr>
        <w:t>产品投产</w:t>
      </w:r>
      <w:r>
        <w:rPr>
          <w:rFonts w:hint="eastAsia"/>
          <w:lang w:eastAsia="zh-CN"/>
        </w:rPr>
        <w:t>；</w:t>
      </w:r>
    </w:p>
    <w:p>
      <w:pPr>
        <w:pStyle w:val="17"/>
        <w:numPr>
          <w:ilvl w:val="0"/>
          <w:numId w:val="2"/>
        </w:numPr>
        <w:ind w:firstLineChars="0"/>
        <w:rPr>
          <w:rFonts w:hint="eastAsia"/>
        </w:rPr>
      </w:pPr>
      <w:r>
        <w:rPr>
          <w:rFonts w:hint="eastAsia"/>
          <w:lang w:eastAsia="zh-CN"/>
        </w:rPr>
        <w:t>当前后</w:t>
      </w:r>
      <w:r>
        <w:rPr>
          <w:rFonts w:hint="eastAsia"/>
        </w:rPr>
        <w:t>工艺或原料发生重大改变时；</w:t>
      </w:r>
    </w:p>
    <w:p>
      <w:pPr>
        <w:pStyle w:val="17"/>
        <w:numPr>
          <w:ilvl w:val="0"/>
          <w:numId w:val="2"/>
        </w:numPr>
        <w:ind w:firstLineChars="0"/>
        <w:rPr>
          <w:rFonts w:hint="eastAsia"/>
        </w:rPr>
      </w:pPr>
      <w:r>
        <w:rPr>
          <w:rFonts w:hint="eastAsia"/>
          <w:lang w:eastAsia="zh-CN"/>
        </w:rPr>
        <w:t>人为或自然因素发生较大变化时</w:t>
      </w:r>
      <w:r>
        <w:rPr>
          <w:rFonts w:hint="eastAsia"/>
        </w:rPr>
        <w:t>；</w:t>
      </w:r>
    </w:p>
    <w:p>
      <w:pPr>
        <w:pStyle w:val="17"/>
        <w:numPr>
          <w:ilvl w:val="0"/>
          <w:numId w:val="2"/>
        </w:numPr>
        <w:ind w:firstLineChars="0"/>
        <w:rPr>
          <w:rFonts w:hint="eastAsia"/>
        </w:rPr>
      </w:pPr>
      <w:r>
        <w:rPr>
          <w:rFonts w:hint="eastAsia"/>
          <w:lang w:eastAsia="zh-CN"/>
        </w:rPr>
        <w:t>国家有关质量部门</w:t>
      </w:r>
      <w:r>
        <w:rPr>
          <w:rFonts w:hint="eastAsia"/>
        </w:rPr>
        <w:t>提出要求时。</w:t>
      </w:r>
    </w:p>
    <w:p>
      <w:pPr>
        <w:pStyle w:val="35"/>
        <w:numPr>
          <w:ilvl w:val="4"/>
          <w:numId w:val="0"/>
        </w:numPr>
        <w:spacing w:before="156" w:after="156"/>
        <w:ind w:leftChars="0"/>
        <w:rPr>
          <w:rFonts w:hint="eastAsia"/>
        </w:rPr>
      </w:pPr>
      <w:r>
        <w:rPr>
          <w:rFonts w:hint="default" w:asciiTheme="minorAscii" w:hAnsiTheme="minorAscii"/>
          <w:lang w:val="en-US" w:eastAsia="zh-CN"/>
        </w:rPr>
        <w:t>11.4.2</w:t>
      </w:r>
      <w:r>
        <w:rPr>
          <w:rFonts w:hint="eastAsia"/>
          <w:lang w:val="en-US" w:eastAsia="zh-CN"/>
        </w:rPr>
        <w:t xml:space="preserve">  </w:t>
      </w:r>
      <w:r>
        <w:rPr>
          <w:rFonts w:hint="eastAsia" w:asciiTheme="minorEastAsia" w:hAnsiTheme="minorEastAsia" w:eastAsiaTheme="minorEastAsia" w:cstheme="minorEastAsia"/>
        </w:rPr>
        <w:t>型式检验项目包括：本</w:t>
      </w:r>
      <w:r>
        <w:rPr>
          <w:rFonts w:hint="eastAsia" w:asciiTheme="minorEastAsia" w:hAnsiTheme="minorEastAsia" w:eastAsiaTheme="minorEastAsia" w:cstheme="minorEastAsia"/>
          <w:lang w:eastAsia="zh-CN"/>
        </w:rPr>
        <w:t>文件</w:t>
      </w:r>
      <w:r>
        <w:rPr>
          <w:rFonts w:hint="eastAsia" w:asciiTheme="minorEastAsia" w:hAnsiTheme="minorEastAsia" w:eastAsiaTheme="minorEastAsia" w:cstheme="minorEastAsia"/>
        </w:rPr>
        <w:t>要求中规定的全部项目。</w:t>
      </w:r>
      <w:r>
        <w:rPr>
          <w:rFonts w:hint="eastAsia"/>
        </w:rPr>
        <w:t xml:space="preserve"> </w:t>
      </w:r>
    </w:p>
    <w:p>
      <w:pPr>
        <w:pStyle w:val="32"/>
        <w:numPr>
          <w:ilvl w:val="3"/>
          <w:numId w:val="0"/>
        </w:numPr>
        <w:spacing w:before="156" w:after="156"/>
        <w:ind w:leftChars="0"/>
        <w:rPr>
          <w:rFonts w:hint="eastAsia"/>
        </w:rPr>
      </w:pPr>
      <w:r>
        <w:rPr>
          <w:rFonts w:hint="eastAsia" w:eastAsia="黑体" w:asciiTheme="minorAscii" w:hAnsiTheme="minorAscii"/>
          <w:color w:val="auto"/>
          <w:lang w:val="en-US" w:eastAsia="zh-CN"/>
        </w:rPr>
        <w:t>11.</w:t>
      </w:r>
      <w:r>
        <w:rPr>
          <w:rFonts w:hint="eastAsia" w:asciiTheme="minorAscii" w:hAnsiTheme="minorAscii"/>
          <w:color w:val="auto"/>
          <w:lang w:val="en-US" w:eastAsia="zh-CN"/>
        </w:rPr>
        <w:t>5</w:t>
      </w:r>
      <w:r>
        <w:rPr>
          <w:rFonts w:hint="eastAsia" w:eastAsia="黑体" w:asciiTheme="minorAscii" w:hAnsiTheme="minorAscii"/>
          <w:color w:val="auto"/>
          <w:lang w:val="en-US" w:eastAsia="zh-CN"/>
        </w:rPr>
        <w:t xml:space="preserve"> </w:t>
      </w:r>
      <w:r>
        <w:rPr>
          <w:rFonts w:hint="eastAsia" w:ascii="黑体" w:hAnsi="黑体" w:eastAsia="黑体" w:cs="黑体"/>
          <w:color w:val="auto"/>
          <w:sz w:val="21"/>
          <w:szCs w:val="21"/>
          <w:lang w:val="en-US" w:eastAsia="zh-CN"/>
        </w:rPr>
        <w:t xml:space="preserve"> </w:t>
      </w:r>
      <w:r>
        <w:rPr>
          <w:rFonts w:hint="eastAsia"/>
        </w:rPr>
        <w:t>判定规则</w:t>
      </w:r>
    </w:p>
    <w:p>
      <w:pPr>
        <w:pStyle w:val="33"/>
        <w:numPr>
          <w:ilvl w:val="0"/>
          <w:numId w:val="0"/>
        </w:numPr>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产品经检验全部指标符合本</w:t>
      </w:r>
      <w:r>
        <w:rPr>
          <w:rFonts w:hint="eastAsia" w:asciiTheme="minorEastAsia" w:hAnsiTheme="minorEastAsia" w:eastAsiaTheme="minorEastAsia" w:cstheme="minorEastAsia"/>
          <w:lang w:eastAsia="zh-CN"/>
        </w:rPr>
        <w:t>文件</w:t>
      </w:r>
      <w:r>
        <w:rPr>
          <w:rFonts w:hint="eastAsia" w:asciiTheme="minorEastAsia" w:hAnsiTheme="minorEastAsia" w:eastAsiaTheme="minorEastAsia" w:cstheme="minorEastAsia"/>
        </w:rPr>
        <w:t>要求时，判定为合格品。若有不合格项时，可在同批产品中加倍取样对不合格项进行复检，以复检结果为准。微生物指标不</w:t>
      </w:r>
      <w:r>
        <w:rPr>
          <w:rFonts w:hint="eastAsia" w:asciiTheme="minorEastAsia" w:hAnsiTheme="minorEastAsia" w:eastAsiaTheme="minorEastAsia" w:cstheme="minorEastAsia"/>
          <w:lang w:eastAsia="zh-CN"/>
        </w:rPr>
        <w:t>应</w:t>
      </w:r>
      <w:r>
        <w:rPr>
          <w:rFonts w:hint="eastAsia" w:asciiTheme="minorEastAsia" w:hAnsiTheme="minorEastAsia" w:eastAsiaTheme="minorEastAsia" w:cstheme="minorEastAsia"/>
        </w:rPr>
        <w:t>复检</w:t>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ascii="黑体" w:hAnsi="黑体" w:eastAsia="黑体"/>
          <w:color w:val="auto"/>
        </w:rPr>
      </w:pPr>
      <w:r>
        <w:rPr>
          <w:rFonts w:hint="eastAsia" w:eastAsia="黑体" w:asciiTheme="minorAscii" w:hAnsiTheme="minorAscii"/>
          <w:color w:val="auto"/>
          <w:lang w:val="en-US" w:eastAsia="zh-CN"/>
        </w:rPr>
        <w:t>12  标志、标签、包装、运输和贮存</w:t>
      </w:r>
    </w:p>
    <w:p>
      <w:pPr>
        <w:spacing w:beforeLines="50" w:afterLines="50"/>
        <w:rPr>
          <w:rFonts w:hint="eastAsia" w:ascii="黑体" w:hAnsi="黑体" w:eastAsia="黑体"/>
          <w:color w:val="auto"/>
        </w:rPr>
      </w:pPr>
      <w:r>
        <w:rPr>
          <w:rFonts w:hint="eastAsia" w:eastAsia="黑体" w:asciiTheme="minorAscii" w:hAnsiTheme="minorAscii"/>
          <w:color w:val="auto"/>
          <w:lang w:val="en-US" w:eastAsia="zh-CN"/>
        </w:rPr>
        <w:t>12.1</w:t>
      </w:r>
      <w:r>
        <w:rPr>
          <w:rFonts w:hint="eastAsia" w:ascii="黑体" w:hAnsi="黑体" w:eastAsia="黑体"/>
          <w:color w:val="auto"/>
          <w:lang w:val="en-US" w:eastAsia="zh-CN"/>
        </w:rPr>
        <w:t xml:space="preserve">  </w:t>
      </w:r>
      <w:r>
        <w:rPr>
          <w:rFonts w:hint="eastAsia" w:ascii="黑体" w:hAnsi="黑体" w:eastAsia="黑体"/>
          <w:color w:val="auto"/>
        </w:rPr>
        <w:t>标志</w:t>
      </w:r>
    </w:p>
    <w:p>
      <w:pPr>
        <w:spacing w:beforeLines="50" w:afterLines="50"/>
        <w:ind w:firstLine="420" w:firstLineChars="200"/>
        <w:rPr>
          <w:rFonts w:hint="eastAsia" w:ascii="宋体" w:hAnsi="宋体" w:eastAsia="宋体" w:cs="宋体"/>
          <w:color w:val="auto"/>
          <w:lang w:eastAsia="zh-CN"/>
        </w:rPr>
      </w:pPr>
      <w:r>
        <w:rPr>
          <w:rFonts w:hint="eastAsia" w:ascii="宋体" w:hAnsi="宋体" w:eastAsia="宋体" w:cs="宋体"/>
          <w:color w:val="auto"/>
          <w:lang w:eastAsia="zh-CN"/>
        </w:rPr>
        <w:t>获准使用地理标志产品专用标志资格的生产者，可在其产品</w:t>
      </w:r>
      <w:r>
        <w:rPr>
          <w:rFonts w:hint="eastAsia" w:ascii="宋体" w:hAnsi="宋体" w:eastAsia="宋体" w:cs="宋体"/>
          <w:color w:val="auto"/>
        </w:rPr>
        <w:t>包装</w:t>
      </w:r>
      <w:r>
        <w:rPr>
          <w:rFonts w:hint="eastAsia" w:ascii="宋体" w:hAnsi="宋体" w:eastAsia="宋体" w:cs="宋体"/>
          <w:color w:val="auto"/>
          <w:lang w:eastAsia="zh-CN"/>
        </w:rPr>
        <w:t>上使用地理标志产品专用标志，标志的使用应符合地理标志产品专用标志相关管理办法。产品应按本文件规定的名称标注。</w:t>
      </w:r>
    </w:p>
    <w:p>
      <w:pPr>
        <w:spacing w:beforeLines="50" w:afterLines="50"/>
        <w:rPr>
          <w:rFonts w:hint="eastAsia" w:ascii="黑体" w:hAnsi="黑体" w:eastAsia="黑体"/>
          <w:color w:val="auto"/>
        </w:rPr>
      </w:pPr>
      <w:r>
        <w:rPr>
          <w:rFonts w:hint="eastAsia" w:eastAsia="黑体" w:asciiTheme="minorAscii" w:hAnsiTheme="minorAscii"/>
          <w:color w:val="auto"/>
          <w:lang w:val="en-US" w:eastAsia="zh-CN"/>
        </w:rPr>
        <w:t>12</w:t>
      </w:r>
      <w:r>
        <w:rPr>
          <w:rFonts w:hint="default" w:eastAsia="黑体" w:asciiTheme="minorAscii" w:hAnsiTheme="minorAscii"/>
          <w:color w:val="auto"/>
          <w:lang w:val="en-US" w:eastAsia="zh-CN"/>
        </w:rPr>
        <w:t>.2</w:t>
      </w:r>
      <w:r>
        <w:rPr>
          <w:rFonts w:hint="eastAsia" w:ascii="黑体" w:hAnsi="黑体" w:eastAsia="黑体"/>
          <w:color w:val="auto"/>
        </w:rPr>
        <w:t xml:space="preserve"> </w:t>
      </w:r>
      <w:r>
        <w:rPr>
          <w:rFonts w:hint="eastAsia" w:ascii="黑体" w:hAnsi="黑体" w:eastAsia="黑体"/>
          <w:color w:val="auto"/>
          <w:lang w:val="en-US" w:eastAsia="zh-CN"/>
        </w:rPr>
        <w:t xml:space="preserve"> </w:t>
      </w:r>
      <w:r>
        <w:rPr>
          <w:rFonts w:hint="eastAsia" w:ascii="黑体" w:hAnsi="黑体" w:eastAsia="黑体"/>
          <w:color w:val="auto"/>
        </w:rPr>
        <w:t>标签</w:t>
      </w:r>
    </w:p>
    <w:p>
      <w:pPr>
        <w:spacing w:beforeLines="50" w:afterLines="50"/>
        <w:ind w:firstLine="420" w:firstLineChars="200"/>
        <w:rPr>
          <w:rFonts w:hint="eastAsia" w:ascii="黑体" w:hAnsi="黑体" w:eastAsia="黑体"/>
          <w:color w:val="auto"/>
        </w:rPr>
      </w:pPr>
      <w:r>
        <w:rPr>
          <w:rFonts w:hint="eastAsia" w:ascii="宋体" w:hAnsi="宋体" w:eastAsia="宋体" w:cs="宋体"/>
          <w:color w:val="auto"/>
          <w:lang w:eastAsia="zh-CN"/>
        </w:rPr>
        <w:t>预包装产品内、外包装的标签应与内容物相符，按</w:t>
      </w:r>
      <w:r>
        <w:rPr>
          <w:rFonts w:hint="eastAsia" w:ascii="宋体" w:hAnsi="宋体" w:eastAsia="宋体" w:cs="宋体"/>
          <w:color w:val="auto"/>
          <w:lang w:val="en-US" w:eastAsia="zh-CN"/>
        </w:rPr>
        <w:t>GB/T 191、GB 7718的规定执行</w:t>
      </w:r>
      <w:r>
        <w:rPr>
          <w:rFonts w:hint="eastAsia" w:ascii="宋体" w:hAnsi="宋体" w:eastAsia="宋体" w:cs="宋体"/>
          <w:color w:val="auto"/>
        </w:rPr>
        <w:t>。</w:t>
      </w:r>
    </w:p>
    <w:p>
      <w:pPr>
        <w:spacing w:beforeLines="50" w:afterLines="50"/>
        <w:rPr>
          <w:rFonts w:hint="eastAsia" w:ascii="黑体" w:hAnsi="黑体" w:eastAsia="黑体"/>
          <w:color w:val="auto"/>
        </w:rPr>
      </w:pPr>
      <w:r>
        <w:rPr>
          <w:rFonts w:hint="eastAsia" w:eastAsia="黑体" w:asciiTheme="minorAscii" w:hAnsiTheme="minorAscii"/>
          <w:color w:val="auto"/>
          <w:lang w:val="en-US" w:eastAsia="zh-CN"/>
        </w:rPr>
        <w:t>12</w:t>
      </w:r>
      <w:r>
        <w:rPr>
          <w:rFonts w:hint="default" w:eastAsia="黑体" w:asciiTheme="minorAscii" w:hAnsiTheme="minorAscii"/>
          <w:color w:val="auto"/>
          <w:lang w:val="en-US" w:eastAsia="zh-CN"/>
        </w:rPr>
        <w:t>.3</w:t>
      </w:r>
      <w:r>
        <w:rPr>
          <w:rFonts w:hint="eastAsia" w:ascii="黑体" w:hAnsi="黑体" w:eastAsia="黑体"/>
          <w:color w:val="auto"/>
          <w:lang w:val="en-US" w:eastAsia="zh-CN"/>
        </w:rPr>
        <w:t xml:space="preserve"> </w:t>
      </w:r>
      <w:r>
        <w:rPr>
          <w:rFonts w:hint="eastAsia" w:ascii="黑体" w:hAnsi="黑体" w:eastAsia="黑体"/>
          <w:color w:val="auto"/>
        </w:rPr>
        <w:t xml:space="preserve"> 包装</w:t>
      </w:r>
    </w:p>
    <w:p>
      <w:pPr>
        <w:spacing w:beforeLines="50" w:afterLines="50"/>
        <w:ind w:firstLine="420" w:firstLineChars="200"/>
        <w:rPr>
          <w:rFonts w:hint="eastAsia" w:ascii="黑体" w:hAnsi="黑体" w:eastAsia="黑体"/>
          <w:color w:val="auto"/>
        </w:rPr>
      </w:pPr>
      <w:r>
        <w:rPr>
          <w:rFonts w:hint="eastAsia" w:ascii="宋体" w:hAnsi="宋体" w:eastAsia="宋体" w:cs="宋体"/>
          <w:color w:val="auto"/>
        </w:rPr>
        <w:t>应用防潮、无毒、无异味的材料包装，包装材料应符合卫生要求。</w:t>
      </w:r>
    </w:p>
    <w:p>
      <w:pPr>
        <w:spacing w:beforeLines="50" w:afterLines="50"/>
        <w:rPr>
          <w:rFonts w:hint="eastAsia" w:ascii="黑体" w:hAnsi="黑体" w:eastAsia="黑体"/>
          <w:color w:val="auto"/>
        </w:rPr>
      </w:pPr>
      <w:r>
        <w:rPr>
          <w:rFonts w:hint="default" w:eastAsia="黑体" w:asciiTheme="minorAscii" w:hAnsiTheme="minorAscii"/>
          <w:color w:val="auto"/>
          <w:lang w:val="en-US" w:eastAsia="zh-CN"/>
        </w:rPr>
        <w:t>1</w:t>
      </w:r>
      <w:r>
        <w:rPr>
          <w:rFonts w:hint="eastAsia" w:eastAsia="黑体" w:asciiTheme="minorAscii" w:hAnsiTheme="minorAscii"/>
          <w:color w:val="auto"/>
          <w:lang w:val="en-US" w:eastAsia="zh-CN"/>
        </w:rPr>
        <w:t>2</w:t>
      </w:r>
      <w:r>
        <w:rPr>
          <w:rFonts w:hint="default" w:eastAsia="黑体" w:asciiTheme="minorAscii" w:hAnsiTheme="minorAscii"/>
          <w:color w:val="auto"/>
          <w:lang w:val="en-US" w:eastAsia="zh-CN"/>
        </w:rPr>
        <w:t>.</w:t>
      </w:r>
      <w:r>
        <w:rPr>
          <w:rFonts w:hint="eastAsia" w:eastAsia="黑体" w:asciiTheme="minorAscii" w:hAnsiTheme="minorAscii"/>
          <w:color w:val="auto"/>
          <w:lang w:val="en-US" w:eastAsia="zh-CN"/>
        </w:rPr>
        <w:t>4</w:t>
      </w:r>
      <w:r>
        <w:rPr>
          <w:rFonts w:hint="eastAsia" w:ascii="黑体" w:hAnsi="黑体" w:eastAsia="黑体"/>
          <w:color w:val="auto"/>
          <w:lang w:val="en-US" w:eastAsia="zh-CN"/>
        </w:rPr>
        <w:t xml:space="preserve">  </w:t>
      </w:r>
      <w:r>
        <w:rPr>
          <w:rFonts w:hint="eastAsia" w:ascii="黑体" w:hAnsi="黑体" w:eastAsia="黑体"/>
          <w:color w:val="auto"/>
        </w:rPr>
        <w:t>运输</w:t>
      </w:r>
    </w:p>
    <w:p>
      <w:pPr>
        <w:spacing w:beforeLines="50" w:afterLines="50"/>
        <w:ind w:firstLine="420" w:firstLineChars="200"/>
        <w:rPr>
          <w:rFonts w:hint="eastAsia" w:ascii="黑体" w:hAnsi="黑体" w:eastAsia="黑体"/>
          <w:color w:val="auto"/>
        </w:rPr>
      </w:pPr>
      <w:r>
        <w:rPr>
          <w:rFonts w:hint="eastAsia" w:ascii="宋体" w:hAnsi="宋体" w:eastAsia="宋体" w:cs="宋体"/>
          <w:color w:val="auto"/>
        </w:rPr>
        <w:t>运输的工具应清洁、卫生、无异味；运输时应防雨、防潮、防晒，搬运时轻放，不得重压堆放；不</w:t>
      </w:r>
      <w:r>
        <w:rPr>
          <w:rFonts w:hint="eastAsia" w:ascii="宋体" w:hAnsi="宋体" w:eastAsia="宋体" w:cs="宋体"/>
          <w:color w:val="auto"/>
          <w:lang w:eastAsia="zh-CN"/>
        </w:rPr>
        <w:t>应</w:t>
      </w:r>
      <w:r>
        <w:rPr>
          <w:rFonts w:hint="eastAsia" w:ascii="宋体" w:hAnsi="宋体" w:eastAsia="宋体" w:cs="宋体"/>
          <w:color w:val="auto"/>
        </w:rPr>
        <w:t>与有毒、易污染物品混装、混运。</w:t>
      </w:r>
    </w:p>
    <w:p>
      <w:pPr>
        <w:spacing w:beforeLines="50" w:afterLines="50"/>
        <w:rPr>
          <w:rFonts w:hint="eastAsia" w:ascii="黑体" w:hAnsi="黑体" w:eastAsia="黑体"/>
          <w:color w:val="auto"/>
        </w:rPr>
      </w:pPr>
      <w:r>
        <w:rPr>
          <w:rFonts w:hint="eastAsia" w:eastAsia="黑体" w:asciiTheme="minorAscii" w:hAnsiTheme="minorAscii"/>
          <w:color w:val="auto"/>
          <w:lang w:val="en-US" w:eastAsia="zh-CN"/>
        </w:rPr>
        <w:t>12</w:t>
      </w:r>
      <w:r>
        <w:rPr>
          <w:rFonts w:hint="default" w:eastAsia="黑体" w:asciiTheme="minorAscii" w:hAnsiTheme="minorAscii"/>
          <w:color w:val="auto"/>
          <w:lang w:val="en-US" w:eastAsia="zh-CN"/>
        </w:rPr>
        <w:t>.</w:t>
      </w:r>
      <w:r>
        <w:rPr>
          <w:rFonts w:hint="eastAsia" w:eastAsia="黑体" w:asciiTheme="minorAscii" w:hAnsiTheme="minorAscii"/>
          <w:color w:val="auto"/>
          <w:lang w:val="en-US" w:eastAsia="zh-CN"/>
        </w:rPr>
        <w:t xml:space="preserve">5  </w:t>
      </w:r>
      <w:r>
        <w:rPr>
          <w:rFonts w:hint="eastAsia" w:ascii="黑体" w:hAnsi="黑体" w:eastAsia="黑体"/>
          <w:color w:val="auto"/>
        </w:rPr>
        <w:t>贮存</w:t>
      </w:r>
    </w:p>
    <w:p>
      <w:pPr>
        <w:spacing w:line="360" w:lineRule="auto"/>
        <w:ind w:firstLine="411" w:firstLineChars="196"/>
        <w:jc w:val="left"/>
        <w:rPr>
          <w:rFonts w:hint="eastAsia" w:ascii="黑体" w:hAnsi="黑体" w:eastAsia="黑体" w:cs="黑体"/>
          <w:color w:val="auto"/>
          <w:sz w:val="24"/>
          <w:szCs w:val="28"/>
          <w:lang w:eastAsia="zh-CN"/>
        </w:rPr>
      </w:pPr>
      <w:r>
        <w:rPr>
          <w:rFonts w:hint="eastAsia" w:ascii="宋体" w:hAnsi="宋体" w:eastAsia="宋体" w:cs="宋体"/>
          <w:sz w:val="21"/>
          <w:szCs w:val="21"/>
          <w:lang w:eastAsia="zh-CN"/>
        </w:rPr>
        <w:t>按照</w:t>
      </w:r>
      <w:r>
        <w:rPr>
          <w:rFonts w:hint="eastAsia" w:ascii="宋体" w:hAnsi="宋体" w:eastAsia="宋体" w:cs="宋体"/>
          <w:sz w:val="21"/>
          <w:szCs w:val="21"/>
          <w:lang w:val="en-US" w:eastAsia="zh-CN"/>
        </w:rPr>
        <w:t>QB/T 5486的规定执行。</w:t>
      </w:r>
    </w:p>
    <w:p>
      <w:pPr>
        <w:rPr>
          <w:rFonts w:hint="default" w:eastAsiaTheme="minorEastAsia"/>
          <w:color w:val="auto"/>
          <w:u w:val="single"/>
          <w:lang w:val="en-US" w:eastAsia="zh-CN"/>
        </w:rPr>
      </w:pPr>
      <w:r>
        <w:rPr>
          <w:rFonts w:hint="eastAsia"/>
          <w:color w:val="auto"/>
          <w:u w:val="none"/>
          <w:lang w:val="en-US" w:eastAsia="zh-CN"/>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u w:val="single"/>
          <w:lang w:val="en-US" w:eastAsia="zh-CN"/>
        </w:rPr>
        <w:t xml:space="preserve">    </w:t>
      </w:r>
    </w:p>
    <w:sectPr>
      <w:footerReference r:id="rId10" w:type="default"/>
      <w:footerReference r:id="rId11" w:type="even"/>
      <w:pgSz w:w="11906" w:h="16838"/>
      <w:pgMar w:top="1327" w:right="1800" w:bottom="1327" w:left="1800" w:header="1020" w:footer="102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00"/>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7053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53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7063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63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709440"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94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I</w:t>
                    </w:r>
                    <w:r>
                      <w:fldChar w:fldCharType="end"/>
                    </w:r>
                  </w:p>
                </w:txbxContent>
              </v:textbox>
            </v:shape>
          </w:pict>
        </mc:Fallback>
      </mc:AlternateContent>
    </w:r>
    <w:r>
      <w:rPr>
        <w:sz w:val="18"/>
      </w:rPr>
      <mc:AlternateContent>
        <mc:Choice Requires="wps">
          <w:drawing>
            <wp:anchor distT="0" distB="0" distL="114300" distR="114300" simplePos="0" relativeHeight="251707392"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73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3L+F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gxTGNGp29fT9+fTj++&#10;ELwBoMaFGfw2Dp6xfWPbgka/F4Mp4D213kqv042mCFyA9vGCsGgj4XgcTyfTaQ4Th21QkCK7fnc+&#10;xLfCapKEgnqMsEOWHdYhnl0Hl5TN2FWtVDdGZUhT0JuXr/P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Crcv4UdAgAAKwQAAA4AAAAAAAAAAQAgAAAANQEAAGRycy9lMm9Eb2MueG1sUEsF&#10;BgAAAAAGAAYAWQEAAMQFA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708416"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84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Hlk5HgIAACsEAAAOAAAAZHJz&#10;L2Uyb0RvYy54bWytU82O0zAQviPxDpbvNGnRrq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YHlk5HgIAACsEAAAOAAAAAAAAAAEAIAAAADUBAABkcnMvZTJvRG9jLnhtbFBL&#10;BQYAAAAABgAGAFkBAADF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869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69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7022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22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right"/>
      <w:rPr>
        <w:rFonts w:hint="eastAsia"/>
        <w:lang w:val="en-US" w:eastAsia="zh-CN"/>
      </w:rPr>
    </w:pPr>
    <w:r>
      <w:rPr>
        <w:rFonts w:hint="eastAsia"/>
        <w:lang w:val="en-US" w:eastAsia="zh-CN"/>
      </w:rPr>
      <w:t>DB2112/T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rPr>
        <w:rFonts w:hint="eastAsia"/>
      </w:rPr>
    </w:pPr>
    <w:r>
      <w:rPr>
        <w:rFonts w:hint="eastAsia"/>
      </w:rPr>
      <w:t>DB2112/T</w:t>
    </w:r>
    <w:r>
      <w:rPr>
        <w:rFonts w:hint="eastAsia"/>
        <w:lang w:val="en-US" w:eastAsia="zh-CN"/>
      </w:rPr>
      <w:t xml:space="preserve"> </w:t>
    </w:r>
    <w:r>
      <w:rPr>
        <w:rFonts w:hint="eastAsia"/>
      </w:rPr>
      <w:t>XXXX-XXXX</w:t>
    </w:r>
  </w:p>
  <w:p>
    <w:pPr>
      <w:pStyle w:val="7"/>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A704BB"/>
    <w:multiLevelType w:val="multilevel"/>
    <w:tmpl w:val="4BA704BB"/>
    <w:lvl w:ilvl="0" w:tentative="0">
      <w:start w:val="1"/>
      <w:numFmt w:val="lowerLetter"/>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6CEA2025"/>
    <w:multiLevelType w:val="multilevel"/>
    <w:tmpl w:val="6CEA2025"/>
    <w:lvl w:ilvl="0" w:tentative="0">
      <w:start w:val="1"/>
      <w:numFmt w:val="none"/>
      <w:pStyle w:val="38"/>
      <w:suff w:val="nothing"/>
      <w:lvlText w:val="%1"/>
      <w:lvlJc w:val="left"/>
      <w:pPr>
        <w:ind w:left="0" w:firstLine="0"/>
      </w:pPr>
      <w:rPr>
        <w:rFonts w:hint="default" w:ascii="Times New Roman" w:hAnsi="Times New Roman"/>
        <w:b/>
        <w:i w:val="0"/>
        <w:sz w:val="21"/>
      </w:rPr>
    </w:lvl>
    <w:lvl w:ilvl="1" w:tentative="0">
      <w:start w:val="1"/>
      <w:numFmt w:val="decimal"/>
      <w:pStyle w:val="34"/>
      <w:suff w:val="nothing"/>
      <w:lvlText w:val="%1%2　"/>
      <w:lvlJc w:val="left"/>
      <w:pPr>
        <w:ind w:left="0" w:firstLine="0"/>
      </w:pPr>
      <w:rPr>
        <w:rFonts w:hint="eastAsia" w:ascii="黑体" w:hAnsi="Times New Roman" w:eastAsia="黑体"/>
        <w:b w:val="0"/>
        <w:i w:val="0"/>
        <w:sz w:val="21"/>
      </w:rPr>
    </w:lvl>
    <w:lvl w:ilvl="2" w:tentative="0">
      <w:start w:val="1"/>
      <w:numFmt w:val="decimal"/>
      <w:pStyle w:val="33"/>
      <w:suff w:val="nothing"/>
      <w:lvlText w:val="%1%2.%3　"/>
      <w:lvlJc w:val="left"/>
      <w:pPr>
        <w:ind w:left="0" w:firstLine="0"/>
      </w:pPr>
      <w:rPr>
        <w:rFonts w:hint="eastAsia" w:ascii="黑体" w:hAnsi="Times New Roman" w:eastAsia="黑体"/>
        <w:b w:val="0"/>
        <w:i w:val="0"/>
        <w:sz w:val="21"/>
      </w:rPr>
    </w:lvl>
    <w:lvl w:ilvl="3" w:tentative="0">
      <w:start w:val="1"/>
      <w:numFmt w:val="decimal"/>
      <w:pStyle w:val="32"/>
      <w:suff w:val="nothing"/>
      <w:lvlText w:val="%1%2.%3.%4　"/>
      <w:lvlJc w:val="left"/>
      <w:pPr>
        <w:ind w:left="0" w:firstLine="0"/>
      </w:pPr>
      <w:rPr>
        <w:rFonts w:hint="eastAsia" w:ascii="黑体" w:hAnsi="Times New Roman" w:eastAsia="黑体"/>
        <w:b w:val="0"/>
        <w:i w:val="0"/>
        <w:sz w:val="21"/>
      </w:rPr>
    </w:lvl>
    <w:lvl w:ilvl="4" w:tentative="0">
      <w:start w:val="1"/>
      <w:numFmt w:val="decimal"/>
      <w:pStyle w:val="35"/>
      <w:suff w:val="nothing"/>
      <w:lvlText w:val="%1%2.%3.%4.%5　"/>
      <w:lvlJc w:val="left"/>
      <w:pPr>
        <w:ind w:left="0" w:firstLine="0"/>
      </w:pPr>
      <w:rPr>
        <w:rFonts w:hint="eastAsia" w:ascii="黑体" w:hAnsi="Times New Roman" w:eastAsia="黑体"/>
        <w:b w:val="0"/>
        <w:i w:val="0"/>
        <w:sz w:val="21"/>
      </w:rPr>
    </w:lvl>
    <w:lvl w:ilvl="5" w:tentative="0">
      <w:start w:val="1"/>
      <w:numFmt w:val="decimal"/>
      <w:pStyle w:val="3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6BF0"/>
    <w:rsid w:val="00183C38"/>
    <w:rsid w:val="001A3210"/>
    <w:rsid w:val="001A6C3F"/>
    <w:rsid w:val="001D426C"/>
    <w:rsid w:val="001E35F7"/>
    <w:rsid w:val="00236EC1"/>
    <w:rsid w:val="00253C47"/>
    <w:rsid w:val="002A4AAC"/>
    <w:rsid w:val="002E47F2"/>
    <w:rsid w:val="00311E9C"/>
    <w:rsid w:val="0033054E"/>
    <w:rsid w:val="00342686"/>
    <w:rsid w:val="003A287B"/>
    <w:rsid w:val="003A31B5"/>
    <w:rsid w:val="003F5F7C"/>
    <w:rsid w:val="00424E89"/>
    <w:rsid w:val="00486C3E"/>
    <w:rsid w:val="00487CCE"/>
    <w:rsid w:val="004969FE"/>
    <w:rsid w:val="004D00F0"/>
    <w:rsid w:val="004D5A4B"/>
    <w:rsid w:val="00550FA2"/>
    <w:rsid w:val="0055682C"/>
    <w:rsid w:val="005A431A"/>
    <w:rsid w:val="0061216C"/>
    <w:rsid w:val="006168D3"/>
    <w:rsid w:val="006E445F"/>
    <w:rsid w:val="00705042"/>
    <w:rsid w:val="00735D48"/>
    <w:rsid w:val="00774059"/>
    <w:rsid w:val="007801AD"/>
    <w:rsid w:val="0080535C"/>
    <w:rsid w:val="008D5FD6"/>
    <w:rsid w:val="00906922"/>
    <w:rsid w:val="00993B59"/>
    <w:rsid w:val="009A482A"/>
    <w:rsid w:val="009D36B7"/>
    <w:rsid w:val="009E7F3F"/>
    <w:rsid w:val="00A12CD8"/>
    <w:rsid w:val="00A459B1"/>
    <w:rsid w:val="00AC0C39"/>
    <w:rsid w:val="00AC0E53"/>
    <w:rsid w:val="00AD7B13"/>
    <w:rsid w:val="00B5441C"/>
    <w:rsid w:val="00C03807"/>
    <w:rsid w:val="00C04E2C"/>
    <w:rsid w:val="00C66538"/>
    <w:rsid w:val="00C83880"/>
    <w:rsid w:val="00CF60AB"/>
    <w:rsid w:val="00D27704"/>
    <w:rsid w:val="00D32F0B"/>
    <w:rsid w:val="00D74392"/>
    <w:rsid w:val="00DB647B"/>
    <w:rsid w:val="00DC6F17"/>
    <w:rsid w:val="00E0278A"/>
    <w:rsid w:val="00E210A4"/>
    <w:rsid w:val="00E252C2"/>
    <w:rsid w:val="00E64AF1"/>
    <w:rsid w:val="00F57EFB"/>
    <w:rsid w:val="00FA33A4"/>
    <w:rsid w:val="00FF2F90"/>
    <w:rsid w:val="2FBFA01B"/>
    <w:rsid w:val="2FF7F825"/>
    <w:rsid w:val="337789EB"/>
    <w:rsid w:val="35A78684"/>
    <w:rsid w:val="36DE22F7"/>
    <w:rsid w:val="39BF8F63"/>
    <w:rsid w:val="3BB7C251"/>
    <w:rsid w:val="3D7F578C"/>
    <w:rsid w:val="3DDDEB2D"/>
    <w:rsid w:val="3FE6E5E2"/>
    <w:rsid w:val="3FEF9A0F"/>
    <w:rsid w:val="3FFBF292"/>
    <w:rsid w:val="41FDDA27"/>
    <w:rsid w:val="476BE6B9"/>
    <w:rsid w:val="557CAE6E"/>
    <w:rsid w:val="569FDA35"/>
    <w:rsid w:val="56D7929E"/>
    <w:rsid w:val="57EDA807"/>
    <w:rsid w:val="57FA16C3"/>
    <w:rsid w:val="5B7FAE39"/>
    <w:rsid w:val="5CF6B98E"/>
    <w:rsid w:val="5EDD6034"/>
    <w:rsid w:val="5EF93FF6"/>
    <w:rsid w:val="5F3FAB1A"/>
    <w:rsid w:val="5FE72000"/>
    <w:rsid w:val="5FECCDF6"/>
    <w:rsid w:val="5FEF0633"/>
    <w:rsid w:val="616E2543"/>
    <w:rsid w:val="654F2BBA"/>
    <w:rsid w:val="6A5F3ACD"/>
    <w:rsid w:val="6BEC2B4D"/>
    <w:rsid w:val="6BEF14A7"/>
    <w:rsid w:val="6F5E8095"/>
    <w:rsid w:val="6FFF69CC"/>
    <w:rsid w:val="6FFFCCA5"/>
    <w:rsid w:val="6FFFDBD5"/>
    <w:rsid w:val="75D5F64C"/>
    <w:rsid w:val="773FC01C"/>
    <w:rsid w:val="777FED5C"/>
    <w:rsid w:val="797FDAE1"/>
    <w:rsid w:val="79D74B3B"/>
    <w:rsid w:val="7ABDB8F5"/>
    <w:rsid w:val="7AFF7029"/>
    <w:rsid w:val="7B7D1B7C"/>
    <w:rsid w:val="7B7E132D"/>
    <w:rsid w:val="7CEF0AFB"/>
    <w:rsid w:val="7CF603F7"/>
    <w:rsid w:val="7DAF7E02"/>
    <w:rsid w:val="7EF688D0"/>
    <w:rsid w:val="7EF6964D"/>
    <w:rsid w:val="7EFC600C"/>
    <w:rsid w:val="7EFCFD05"/>
    <w:rsid w:val="7EFF06A5"/>
    <w:rsid w:val="7F4FF216"/>
    <w:rsid w:val="7F7CCE96"/>
    <w:rsid w:val="7F7DFBC2"/>
    <w:rsid w:val="7F9EB220"/>
    <w:rsid w:val="7FB5D52F"/>
    <w:rsid w:val="7FDD91D1"/>
    <w:rsid w:val="7FEF20D7"/>
    <w:rsid w:val="7FF7C7F7"/>
    <w:rsid w:val="7FF8BB2D"/>
    <w:rsid w:val="7FFB19D2"/>
    <w:rsid w:val="7FFFE87C"/>
    <w:rsid w:val="7FFFEEE2"/>
    <w:rsid w:val="92FBD6A4"/>
    <w:rsid w:val="963804CF"/>
    <w:rsid w:val="B2AB5755"/>
    <w:rsid w:val="B7FDBEF6"/>
    <w:rsid w:val="B92E489F"/>
    <w:rsid w:val="BA7B23C6"/>
    <w:rsid w:val="BC3F4C0B"/>
    <w:rsid w:val="BDAF6051"/>
    <w:rsid w:val="BDDFA15B"/>
    <w:rsid w:val="BDED0CF4"/>
    <w:rsid w:val="BF6BE2E5"/>
    <w:rsid w:val="BFD7B5B9"/>
    <w:rsid w:val="BFDFE8B7"/>
    <w:rsid w:val="C74FAF4A"/>
    <w:rsid w:val="C8F3C33C"/>
    <w:rsid w:val="CC65B6B1"/>
    <w:rsid w:val="CD438C0D"/>
    <w:rsid w:val="CE7DD41E"/>
    <w:rsid w:val="CFFBA388"/>
    <w:rsid w:val="D5FD5434"/>
    <w:rsid w:val="D7796FD1"/>
    <w:rsid w:val="D7DB3FF7"/>
    <w:rsid w:val="DCFAC4C4"/>
    <w:rsid w:val="DEFF9C22"/>
    <w:rsid w:val="DF7F47F4"/>
    <w:rsid w:val="DF9FC70F"/>
    <w:rsid w:val="DFB5E9E1"/>
    <w:rsid w:val="DFEF5BD4"/>
    <w:rsid w:val="DFF4AD03"/>
    <w:rsid w:val="E1B7B73A"/>
    <w:rsid w:val="E7F54E41"/>
    <w:rsid w:val="EA76C28F"/>
    <w:rsid w:val="EC77578B"/>
    <w:rsid w:val="ED1B5CD1"/>
    <w:rsid w:val="EE3FA194"/>
    <w:rsid w:val="EEDF0991"/>
    <w:rsid w:val="EFF95DC9"/>
    <w:rsid w:val="EFFFBF81"/>
    <w:rsid w:val="F07E20C8"/>
    <w:rsid w:val="F2FF4ECA"/>
    <w:rsid w:val="F67783A0"/>
    <w:rsid w:val="F6DF073C"/>
    <w:rsid w:val="F77EFABC"/>
    <w:rsid w:val="F77F0213"/>
    <w:rsid w:val="F7DF649E"/>
    <w:rsid w:val="F9FDC7C1"/>
    <w:rsid w:val="FAFFA202"/>
    <w:rsid w:val="FB8B0063"/>
    <w:rsid w:val="FB9B2BD8"/>
    <w:rsid w:val="FBB7180E"/>
    <w:rsid w:val="FBDF0139"/>
    <w:rsid w:val="FBFB13C9"/>
    <w:rsid w:val="FBFF7F07"/>
    <w:rsid w:val="FCB73B55"/>
    <w:rsid w:val="FD75509B"/>
    <w:rsid w:val="FD7A8182"/>
    <w:rsid w:val="FDBD77E6"/>
    <w:rsid w:val="FDF7EC64"/>
    <w:rsid w:val="FEBF2F8C"/>
    <w:rsid w:val="FEBF58B6"/>
    <w:rsid w:val="FEE3FCF3"/>
    <w:rsid w:val="FEFC9D8F"/>
    <w:rsid w:val="FEFFBABB"/>
    <w:rsid w:val="FF5BEF97"/>
    <w:rsid w:val="FF8EFB06"/>
    <w:rsid w:val="FFA788F5"/>
    <w:rsid w:val="FFB953CB"/>
    <w:rsid w:val="FFDF2B76"/>
    <w:rsid w:val="FFDFB251"/>
    <w:rsid w:val="FFFB40CE"/>
    <w:rsid w:val="FFFF8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4">
    <w:name w:val="Document Map"/>
    <w:basedOn w:val="1"/>
    <w:link w:val="16"/>
    <w:semiHidden/>
    <w:unhideWhenUsed/>
    <w:qFormat/>
    <w:uiPriority w:val="99"/>
    <w:rPr>
      <w:rFonts w:ascii="宋体" w:eastAsia="宋体"/>
      <w:sz w:val="18"/>
      <w:szCs w:val="18"/>
    </w:rPr>
  </w:style>
  <w:style w:type="paragraph" w:styleId="5">
    <w:name w:val="Balloon Text"/>
    <w:basedOn w:val="1"/>
    <w:link w:val="18"/>
    <w:semiHidden/>
    <w:unhideWhenUsed/>
    <w:qFormat/>
    <w:uiPriority w:val="99"/>
    <w:rPr>
      <w:sz w:val="18"/>
      <w:szCs w:val="18"/>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0"/>
    <w:pPr>
      <w:jc w:val="both"/>
    </w:pPr>
    <w:rPr>
      <w:rFonts w:ascii="宋体"/>
      <w:sz w:val="21"/>
      <w:lang w:val="en-US" w:eastAsia="zh-CN" w:bidi="ar-SA"/>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qFormat/>
    <w:uiPriority w:val="0"/>
    <w:rPr>
      <w:rFonts w:ascii="Times New Roman" w:hAnsi="Times New Roman" w:eastAsia="宋体"/>
      <w:sz w:val="18"/>
    </w:rPr>
  </w:style>
  <w:style w:type="character" w:styleId="13">
    <w:name w:val="Hyperlink"/>
    <w:basedOn w:val="11"/>
    <w:qFormat/>
    <w:uiPriority w:val="0"/>
    <w:rPr>
      <w:rFonts w:ascii="Times New Roman" w:hAnsi="Times New Roman" w:eastAsia="宋体"/>
      <w:color w:val="auto"/>
      <w:spacing w:val="0"/>
      <w:w w:val="100"/>
      <w:position w:val="0"/>
      <w:sz w:val="21"/>
      <w:u w:val="none"/>
      <w:vertAlign w:val="baseline"/>
    </w:rPr>
  </w:style>
  <w:style w:type="character" w:customStyle="1" w:styleId="14">
    <w:name w:val="页眉 Char"/>
    <w:basedOn w:val="11"/>
    <w:link w:val="7"/>
    <w:semiHidden/>
    <w:qFormat/>
    <w:uiPriority w:val="99"/>
    <w:rPr>
      <w:sz w:val="18"/>
      <w:szCs w:val="18"/>
    </w:rPr>
  </w:style>
  <w:style w:type="character" w:customStyle="1" w:styleId="15">
    <w:name w:val="页脚 Char"/>
    <w:basedOn w:val="11"/>
    <w:link w:val="6"/>
    <w:semiHidden/>
    <w:qFormat/>
    <w:uiPriority w:val="99"/>
    <w:rPr>
      <w:sz w:val="18"/>
      <w:szCs w:val="18"/>
    </w:rPr>
  </w:style>
  <w:style w:type="character" w:customStyle="1" w:styleId="16">
    <w:name w:val="文档结构图 Char"/>
    <w:basedOn w:val="11"/>
    <w:link w:val="4"/>
    <w:semiHidden/>
    <w:qFormat/>
    <w:uiPriority w:val="99"/>
    <w:rPr>
      <w:rFonts w:ascii="宋体" w:eastAsia="宋体"/>
      <w:sz w:val="18"/>
      <w:szCs w:val="18"/>
    </w:rPr>
  </w:style>
  <w:style w:type="paragraph" w:customStyle="1" w:styleId="17">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8">
    <w:name w:val="批注框文本 Char"/>
    <w:basedOn w:val="11"/>
    <w:link w:val="5"/>
    <w:semiHidden/>
    <w:qFormat/>
    <w:uiPriority w:val="99"/>
    <w:rPr>
      <w:sz w:val="18"/>
      <w:szCs w:val="18"/>
    </w:rPr>
  </w:style>
  <w:style w:type="paragraph" w:customStyle="1" w:styleId="1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9">
    <w:name w:val="实施日期"/>
    <w:basedOn w:val="28"/>
    <w:qFormat/>
    <w:uiPriority w:val="0"/>
    <w:pPr>
      <w:framePr w:hSpace="0" w:xAlign="right"/>
      <w:jc w:val="right"/>
    </w:pPr>
  </w:style>
  <w:style w:type="paragraph" w:customStyle="1" w:styleId="30">
    <w:name w:val="发布部门"/>
    <w:next w:val="1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31">
    <w:name w:val="发布"/>
    <w:basedOn w:val="11"/>
    <w:qFormat/>
    <w:uiPriority w:val="0"/>
    <w:rPr>
      <w:rFonts w:ascii="黑体" w:eastAsia="黑体"/>
      <w:spacing w:val="22"/>
      <w:w w:val="100"/>
      <w:position w:val="3"/>
      <w:sz w:val="28"/>
    </w:rPr>
  </w:style>
  <w:style w:type="paragraph" w:customStyle="1" w:styleId="32">
    <w:name w:val="二级条标题"/>
    <w:basedOn w:val="33"/>
    <w:next w:val="17"/>
    <w:qFormat/>
    <w:uiPriority w:val="0"/>
    <w:pPr>
      <w:numPr>
        <w:ilvl w:val="3"/>
        <w:numId w:val="1"/>
      </w:numPr>
      <w:outlineLvl w:val="3"/>
    </w:pPr>
  </w:style>
  <w:style w:type="paragraph" w:customStyle="1" w:styleId="33">
    <w:name w:val="一级条标题"/>
    <w:next w:val="17"/>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34">
    <w:name w:val="章标题"/>
    <w:next w:val="17"/>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35">
    <w:name w:val="三级条标题"/>
    <w:basedOn w:val="32"/>
    <w:next w:val="17"/>
    <w:qFormat/>
    <w:uiPriority w:val="0"/>
    <w:pPr>
      <w:numPr>
        <w:ilvl w:val="4"/>
        <w:numId w:val="1"/>
      </w:numPr>
      <w:outlineLvl w:val="4"/>
    </w:pPr>
  </w:style>
  <w:style w:type="paragraph" w:customStyle="1" w:styleId="36">
    <w:name w:val="四级条标题"/>
    <w:basedOn w:val="35"/>
    <w:next w:val="17"/>
    <w:qFormat/>
    <w:uiPriority w:val="0"/>
    <w:pPr>
      <w:numPr>
        <w:ilvl w:val="5"/>
        <w:numId w:val="1"/>
      </w:numPr>
      <w:outlineLvl w:val="5"/>
    </w:pPr>
  </w:style>
  <w:style w:type="paragraph" w:customStyle="1" w:styleId="37">
    <w:name w:val="目次、标准名称标题"/>
    <w:basedOn w:val="38"/>
    <w:next w:val="17"/>
    <w:qFormat/>
    <w:uiPriority w:val="0"/>
    <w:pPr>
      <w:numPr>
        <w:ilvl w:val="0"/>
        <w:numId w:val="0"/>
      </w:numPr>
      <w:spacing w:line="460" w:lineRule="exact"/>
    </w:pPr>
  </w:style>
  <w:style w:type="paragraph" w:customStyle="1" w:styleId="38">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0">
    <w:name w:val="标准书眉一"/>
    <w:qFormat/>
    <w:uiPriority w:val="0"/>
    <w:pPr>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2932</Words>
  <Characters>3520</Characters>
  <Lines>27</Lines>
  <Paragraphs>7</Paragraphs>
  <TotalTime>17</TotalTime>
  <ScaleCrop>false</ScaleCrop>
  <LinksUpToDate>false</LinksUpToDate>
  <CharactersWithSpaces>3955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2023-05-23T17:09:00Z</dcterms:created>
  <dc:creator>xzjd</dc:creator>
  <cp:lastModifiedBy>user</cp:lastModifiedBy>
  <dcterms:modified xsi:type="dcterms:W3CDTF">2024-12-13T15:30:31Z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